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14" w:rsidRPr="00AF5A14" w:rsidRDefault="00AF5A14" w:rsidP="00AF5A14">
      <w:pPr>
        <w:keepNext/>
        <w:spacing w:after="0" w:line="240" w:lineRule="auto"/>
        <w:ind w:left="2124" w:firstLine="708"/>
        <w:outlineLvl w:val="1"/>
        <w:rPr>
          <w:rFonts w:ascii="Times New Roman" w:eastAsia="Arial Unicode MS" w:hAnsi="Times New Roman" w:cs="Times New Roman"/>
          <w:b/>
          <w:i/>
          <w:smallCaps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i/>
          <w:smallCaps/>
          <w:sz w:val="36"/>
          <w:szCs w:val="36"/>
        </w:rPr>
        <w:t xml:space="preserve">    </w:t>
      </w:r>
      <w:r w:rsidRPr="00AF5A14">
        <w:rPr>
          <w:rFonts w:ascii="Times New Roman" w:eastAsia="Arial Unicode MS" w:hAnsi="Times New Roman" w:cs="Times New Roman"/>
          <w:b/>
          <w:i/>
          <w:smallCaps/>
          <w:sz w:val="36"/>
          <w:szCs w:val="36"/>
        </w:rPr>
        <w:t>Брянская область</w:t>
      </w:r>
    </w:p>
    <w:p w:rsidR="00AF5A14" w:rsidRPr="00AF5A14" w:rsidRDefault="00AF5A14" w:rsidP="00AF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</w:pPr>
      <w:r w:rsidRPr="00AF5A14"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  <w:t>Карачевский район</w:t>
      </w:r>
    </w:p>
    <w:p w:rsidR="00AF5A14" w:rsidRPr="00AF5A14" w:rsidRDefault="00AF5A14" w:rsidP="00AF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</w:pPr>
      <w:proofErr w:type="spellStart"/>
      <w:r w:rsidRPr="00AF5A14"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  <w:t>Дроновский</w:t>
      </w:r>
      <w:proofErr w:type="spellEnd"/>
      <w:r w:rsidRPr="00AF5A14"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  <w:t xml:space="preserve">  сельский</w:t>
      </w:r>
    </w:p>
    <w:p w:rsidR="00AF5A14" w:rsidRPr="00AF5A14" w:rsidRDefault="00AF5A14" w:rsidP="00AF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</w:pPr>
      <w:r w:rsidRPr="00AF5A14">
        <w:rPr>
          <w:rFonts w:ascii="Times New Roman" w:eastAsia="Times New Roman" w:hAnsi="Times New Roman" w:cs="Times New Roman"/>
          <w:b/>
          <w:i/>
          <w:smallCaps/>
          <w:sz w:val="36"/>
          <w:szCs w:val="36"/>
        </w:rPr>
        <w:t>Совет народных депутатов</w:t>
      </w:r>
    </w:p>
    <w:p w:rsidR="00AF5A14" w:rsidRPr="00AF5A14" w:rsidRDefault="00AF5A14" w:rsidP="00AF5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40"/>
        </w:rPr>
      </w:pPr>
      <w:r w:rsidRPr="00AF5A14">
        <w:rPr>
          <w:rFonts w:ascii="Times New Roman" w:eastAsia="Times New Roman" w:hAnsi="Times New Roman" w:cs="Times New Roman"/>
          <w:b/>
          <w:iCs/>
          <w:smallCaps/>
          <w:sz w:val="36"/>
          <w:szCs w:val="36"/>
        </w:rPr>
        <w:t>РЕШЕНИЕ</w:t>
      </w:r>
    </w:p>
    <w:p w:rsidR="00AF5A14" w:rsidRPr="00AF5A14" w:rsidRDefault="00AF5A14" w:rsidP="00AF5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A14">
        <w:rPr>
          <w:rFonts w:ascii="Times New Roman" w:eastAsia="Times New Roman" w:hAnsi="Times New Roman" w:cs="Times New Roman"/>
          <w:sz w:val="24"/>
          <w:szCs w:val="24"/>
        </w:rPr>
        <w:t>п. Дунаевский, пер. Садовый, 5А                                                                    9-43-32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F5A14" w:rsidRPr="00AF5A14" w:rsidTr="00870DA9">
        <w:trPr>
          <w:trHeight w:val="100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A14" w:rsidRPr="00AF5A14" w:rsidRDefault="00AF5A14" w:rsidP="00AF5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A14" w:rsidRPr="00AF5A14" w:rsidRDefault="00AF5A14" w:rsidP="00AF5A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F5A14">
        <w:rPr>
          <w:rFonts w:ascii="Times New Roman" w:eastAsia="Times New Roman" w:hAnsi="Times New Roman" w:cs="Times New Roman"/>
          <w:b/>
          <w:bCs/>
          <w:sz w:val="28"/>
          <w:szCs w:val="24"/>
        </w:rPr>
        <w:t>От</w:t>
      </w:r>
      <w:r w:rsidR="005E04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26.10.2021 г.№ 63</w:t>
      </w:r>
      <w:r w:rsidRPr="00AF5A1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CC2900" w:rsidRPr="004C1FCA" w:rsidRDefault="00CC2900" w:rsidP="00CC2900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CC2900" w:rsidRPr="004C1FCA" w:rsidRDefault="00CC2900" w:rsidP="00CC29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C1FCA">
        <w:rPr>
          <w:rFonts w:ascii="Times New Roman" w:hAnsi="Times New Roman" w:cs="Times New Roman"/>
          <w:spacing w:val="8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положения о муниципальном</w:t>
      </w:r>
      <w:r w:rsidRPr="004C1FC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C2900" w:rsidRPr="004C1FCA" w:rsidRDefault="00CC2900" w:rsidP="00CC290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</w:t>
      </w:r>
      <w:r w:rsidRPr="004C1FCA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F5A14">
        <w:rPr>
          <w:rFonts w:ascii="Times New Roman" w:hAnsi="Times New Roman" w:cs="Times New Roman"/>
          <w:bCs/>
          <w:sz w:val="28"/>
          <w:szCs w:val="28"/>
        </w:rPr>
        <w:t xml:space="preserve"> Дроновского</w:t>
      </w:r>
      <w:r w:rsidR="00AF5C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Карачевского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C1FCA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Pr="004C1F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900" w:rsidRPr="00AF5C20" w:rsidRDefault="00CC2900" w:rsidP="00CC29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900" w:rsidRPr="004C1FCA" w:rsidRDefault="00CC2900" w:rsidP="00AF5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C20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</w:t>
      </w:r>
      <w:r w:rsidR="00AF5C2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AF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5" w:anchor="64U0IK" w:history="1">
        <w:r w:rsidRPr="00AF5C2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="00AF5C20">
        <w:rPr>
          <w:rFonts w:ascii="Times New Roman" w:hAnsi="Times New Roman" w:cs="Times New Roman"/>
          <w:sz w:val="28"/>
          <w:szCs w:val="28"/>
        </w:rPr>
        <w:t>, руководствуясь</w:t>
      </w:r>
      <w:r w:rsidR="00AF5A14">
        <w:rPr>
          <w:rFonts w:ascii="Times New Roman" w:hAnsi="Times New Roman" w:cs="Times New Roman"/>
          <w:sz w:val="28"/>
          <w:szCs w:val="28"/>
        </w:rPr>
        <w:t xml:space="preserve">  Уставом  МО  «  Дроновское</w:t>
      </w:r>
      <w:r w:rsidR="00AF5C20">
        <w:rPr>
          <w:rFonts w:ascii="Times New Roman" w:hAnsi="Times New Roman" w:cs="Times New Roman"/>
          <w:sz w:val="28"/>
          <w:szCs w:val="28"/>
        </w:rPr>
        <w:t xml:space="preserve"> сельское поселение Карачевского муниципального района Б</w:t>
      </w:r>
      <w:r w:rsidR="00AF5A14">
        <w:rPr>
          <w:rFonts w:ascii="Times New Roman" w:hAnsi="Times New Roman" w:cs="Times New Roman"/>
          <w:sz w:val="28"/>
          <w:szCs w:val="28"/>
        </w:rPr>
        <w:t xml:space="preserve">рянской  области, </w:t>
      </w:r>
      <w:proofErr w:type="spellStart"/>
      <w:r w:rsidR="00AF5A14">
        <w:rPr>
          <w:rFonts w:ascii="Times New Roman" w:hAnsi="Times New Roman" w:cs="Times New Roman"/>
          <w:sz w:val="28"/>
          <w:szCs w:val="28"/>
        </w:rPr>
        <w:t>Дроновский</w:t>
      </w:r>
      <w:proofErr w:type="spellEnd"/>
      <w:r w:rsidR="00AF5C20">
        <w:rPr>
          <w:rFonts w:ascii="Times New Roman" w:hAnsi="Times New Roman" w:cs="Times New Roman"/>
          <w:sz w:val="28"/>
          <w:szCs w:val="28"/>
        </w:rPr>
        <w:t xml:space="preserve"> сельский Совета народных депутатов </w:t>
      </w:r>
      <w:r w:rsidR="00AF5A14">
        <w:rPr>
          <w:rFonts w:ascii="Times New Roman" w:hAnsi="Times New Roman" w:cs="Times New Roman"/>
          <w:sz w:val="28"/>
          <w:szCs w:val="28"/>
        </w:rPr>
        <w:t>,</w:t>
      </w:r>
    </w:p>
    <w:p w:rsidR="00CC2900" w:rsidRPr="004C1FCA" w:rsidRDefault="00CC2900" w:rsidP="00AF5C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2900" w:rsidRPr="004C1FCA" w:rsidRDefault="00CC2900" w:rsidP="00CC29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муниципальном контроле</w:t>
      </w:r>
      <w:r w:rsidRPr="004C1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4C1F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5A14">
        <w:rPr>
          <w:rFonts w:ascii="Times New Roman" w:hAnsi="Times New Roman" w:cs="Times New Roman"/>
          <w:sz w:val="28"/>
          <w:szCs w:val="28"/>
        </w:rPr>
        <w:t xml:space="preserve"> Дроновского</w:t>
      </w:r>
      <w:r w:rsidR="00AF5C2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C1FCA">
        <w:rPr>
          <w:rFonts w:ascii="Times New Roman" w:hAnsi="Times New Roman" w:cs="Times New Roman"/>
          <w:sz w:val="28"/>
          <w:szCs w:val="28"/>
        </w:rPr>
        <w:t xml:space="preserve">поселения Карачевского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1FC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4C1FC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C2900" w:rsidRPr="004C1FCA" w:rsidRDefault="00CC2900" w:rsidP="00CC29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1FCA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</w:t>
      </w:r>
      <w:r w:rsidRPr="004C1FCA">
        <w:rPr>
          <w:rFonts w:ascii="Times New Roman" w:hAnsi="Times New Roman" w:cs="Times New Roman"/>
          <w:spacing w:val="8"/>
          <w:sz w:val="28"/>
          <w:szCs w:val="28"/>
        </w:rPr>
        <w:t xml:space="preserve">в Сборнике муниципальных правовых актов </w:t>
      </w:r>
      <w:r w:rsidR="00AF5A14">
        <w:rPr>
          <w:rFonts w:ascii="Times New Roman" w:hAnsi="Times New Roman" w:cs="Times New Roman"/>
          <w:spacing w:val="8"/>
          <w:sz w:val="28"/>
          <w:szCs w:val="28"/>
        </w:rPr>
        <w:t xml:space="preserve">  Дроновского</w:t>
      </w:r>
      <w:r w:rsidR="00AF5C20">
        <w:rPr>
          <w:rFonts w:ascii="Times New Roman" w:hAnsi="Times New Roman" w:cs="Times New Roman"/>
          <w:spacing w:val="8"/>
          <w:sz w:val="28"/>
          <w:szCs w:val="28"/>
        </w:rPr>
        <w:t xml:space="preserve"> сельского поселения </w:t>
      </w:r>
      <w:r w:rsidRPr="004C1FC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AF5A14">
        <w:rPr>
          <w:rFonts w:ascii="Times New Roman" w:hAnsi="Times New Roman" w:cs="Times New Roman"/>
          <w:sz w:val="28"/>
          <w:szCs w:val="28"/>
        </w:rPr>
        <w:t xml:space="preserve"> Дроновского</w:t>
      </w:r>
      <w:r w:rsidR="00AF5C20">
        <w:rPr>
          <w:rFonts w:ascii="Times New Roman" w:hAnsi="Times New Roman" w:cs="Times New Roman"/>
          <w:sz w:val="28"/>
          <w:szCs w:val="28"/>
        </w:rPr>
        <w:t xml:space="preserve"> сельской  администрации в сети Интернет.</w:t>
      </w:r>
    </w:p>
    <w:p w:rsidR="00CC2900" w:rsidRPr="004C1FCA" w:rsidRDefault="00CC2900" w:rsidP="00CC290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1FCA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2022 года</w:t>
      </w:r>
      <w:r w:rsidRPr="004C1FCA">
        <w:rPr>
          <w:rFonts w:ascii="Times New Roman" w:hAnsi="Times New Roman" w:cs="Times New Roman"/>
          <w:sz w:val="28"/>
          <w:szCs w:val="28"/>
        </w:rPr>
        <w:t>.</w:t>
      </w:r>
    </w:p>
    <w:p w:rsidR="00CC2900" w:rsidRDefault="00CC2900" w:rsidP="00CC2900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AF5A14" w:rsidRPr="004C1FCA" w:rsidRDefault="00AF5A14" w:rsidP="00CC2900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CC2900" w:rsidRDefault="00AF5A14" w:rsidP="00CC290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 Дроновского</w:t>
      </w:r>
    </w:p>
    <w:p w:rsidR="00971434" w:rsidRDefault="00AF5C20" w:rsidP="00971434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</w:t>
      </w:r>
      <w:r w:rsidR="00AF5A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="00AF5A14">
        <w:rPr>
          <w:rFonts w:ascii="Times New Roman" w:hAnsi="Times New Roman" w:cs="Times New Roman"/>
          <w:b/>
          <w:sz w:val="28"/>
          <w:szCs w:val="28"/>
        </w:rPr>
        <w:t>И.П.Зимина</w:t>
      </w:r>
      <w:proofErr w:type="spellEnd"/>
      <w:r w:rsidR="00AF5A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C2900" w:rsidRPr="00971434" w:rsidRDefault="00CC2900" w:rsidP="00971434">
      <w:pPr>
        <w:shd w:val="clear" w:color="auto" w:fill="FFFFFF"/>
        <w:spacing w:after="0" w:line="240" w:lineRule="auto"/>
        <w:jc w:val="both"/>
        <w:outlineLvl w:val="2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color w:val="000000"/>
        </w:rPr>
        <w:t xml:space="preserve">                                            </w:t>
      </w:r>
      <w:r w:rsidR="00AF5A14">
        <w:rPr>
          <w:rStyle w:val="a7"/>
          <w:color w:val="000000"/>
        </w:rPr>
        <w:t xml:space="preserve"> </w:t>
      </w:r>
    </w:p>
    <w:p w:rsidR="00AF5A14" w:rsidRDefault="0097143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A14" w:rsidRDefault="00AF5A1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A14" w:rsidRDefault="00AF5A1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A14" w:rsidRDefault="00AF5A1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A14" w:rsidRDefault="00AF5A1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0467" w:rsidRDefault="005E0467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2900" w:rsidRPr="004C4E79" w:rsidRDefault="0097143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1434" w:rsidRPr="004C4E79" w:rsidRDefault="0097143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971434" w:rsidRPr="004C4E79" w:rsidRDefault="00AF5A1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Дроновского</w:t>
      </w:r>
      <w:r w:rsidR="00971434" w:rsidRPr="004C4E79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</w:t>
      </w:r>
    </w:p>
    <w:p w:rsidR="00971434" w:rsidRPr="004C4E79" w:rsidRDefault="0097143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5E0467" w:rsidRPr="004C4E79" w:rsidRDefault="005E0467" w:rsidP="005E0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26.10.2021 г.№ 63 </w:t>
      </w:r>
    </w:p>
    <w:p w:rsidR="00971434" w:rsidRPr="004C4E79" w:rsidRDefault="00971434" w:rsidP="009714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900" w:rsidRPr="004C4E79" w:rsidRDefault="00CC2900" w:rsidP="00CC2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AF5A14"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Дроновского</w:t>
      </w:r>
      <w:r w:rsidR="00971434"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Карачевского муниципального района Брянской области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00" w:rsidRPr="004C4E79" w:rsidRDefault="00CC2900" w:rsidP="00CC29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1. Настоящее положение устанавливает порядок осуществления муниципального контроля в сфере благоустройства на территории </w:t>
      </w:r>
      <w:r w:rsidR="00AF5A14" w:rsidRPr="004C4E79">
        <w:rPr>
          <w:rFonts w:ascii="Times New Roman" w:eastAsia="Times New Roman" w:hAnsi="Times New Roman" w:cs="Times New Roman"/>
          <w:sz w:val="24"/>
          <w:szCs w:val="24"/>
        </w:rPr>
        <w:t xml:space="preserve"> Дроновского</w:t>
      </w:r>
      <w:r w:rsidR="00971434" w:rsidRPr="004C4E7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поселения Карачевского муниципального района Брянской области.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Pr="004C4E79">
        <w:rPr>
          <w:rFonts w:ascii="PT Sans" w:hAnsi="PT Sans"/>
          <w:sz w:val="24"/>
          <w:szCs w:val="24"/>
        </w:rPr>
        <w:t xml:space="preserve">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Предметом муниципального контроля в сфере благоустройства является с</w:t>
      </w:r>
      <w:r w:rsidRPr="004C4E79">
        <w:rPr>
          <w:rFonts w:ascii="Times New Roman" w:hAnsi="Times New Roman" w:cs="Times New Roman"/>
          <w:sz w:val="24"/>
          <w:szCs w:val="24"/>
        </w:rPr>
        <w:t>облюдение правил благоустройства территории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</w:t>
      </w:r>
      <w:r w:rsidR="00AF5A14" w:rsidRPr="004C4E79">
        <w:rPr>
          <w:rFonts w:ascii="Times New Roman" w:hAnsi="Times New Roman" w:cs="Times New Roman"/>
          <w:sz w:val="24"/>
          <w:szCs w:val="24"/>
        </w:rPr>
        <w:t>Дроновского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сельского поселения  ( дале</w:t>
      </w:r>
      <w:proofErr w:type="gramStart"/>
      <w:r w:rsidR="00971434" w:rsidRPr="004C4E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71434" w:rsidRPr="004C4E79">
        <w:rPr>
          <w:rFonts w:ascii="Times New Roman" w:hAnsi="Times New Roman" w:cs="Times New Roman"/>
          <w:sz w:val="24"/>
          <w:szCs w:val="24"/>
        </w:rPr>
        <w:t xml:space="preserve"> Правила благоустройст</w:t>
      </w:r>
      <w:r w:rsidR="00AF5A14" w:rsidRPr="004C4E79">
        <w:rPr>
          <w:rFonts w:ascii="Times New Roman" w:hAnsi="Times New Roman" w:cs="Times New Roman"/>
          <w:sz w:val="24"/>
          <w:szCs w:val="24"/>
        </w:rPr>
        <w:t>в</w:t>
      </w:r>
      <w:r w:rsidR="00971434" w:rsidRPr="004C4E79">
        <w:rPr>
          <w:rFonts w:ascii="Times New Roman" w:hAnsi="Times New Roman" w:cs="Times New Roman"/>
          <w:sz w:val="24"/>
          <w:szCs w:val="24"/>
        </w:rPr>
        <w:t>а)</w:t>
      </w:r>
      <w:r w:rsidRPr="004C4E79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3. Муниципальный контроль в сфере благоустройства на территории </w:t>
      </w:r>
      <w:r w:rsidR="00AF5A14" w:rsidRPr="004C4E79">
        <w:rPr>
          <w:rFonts w:ascii="Times New Roman" w:eastAsia="Times New Roman" w:hAnsi="Times New Roman" w:cs="Times New Roman"/>
          <w:sz w:val="24"/>
          <w:szCs w:val="24"/>
        </w:rPr>
        <w:t xml:space="preserve"> Дроновского</w:t>
      </w:r>
      <w:r w:rsidR="00971434" w:rsidRPr="004C4E7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поселения осуществляется </w:t>
      </w:r>
      <w:r w:rsidR="00AF5A14" w:rsidRPr="004C4E79">
        <w:rPr>
          <w:rFonts w:ascii="Times New Roman" w:eastAsia="Times New Roman" w:hAnsi="Times New Roman" w:cs="Times New Roman"/>
          <w:sz w:val="24"/>
          <w:szCs w:val="24"/>
        </w:rPr>
        <w:t xml:space="preserve"> Дроновской</w:t>
      </w:r>
      <w:r w:rsidR="00971434" w:rsidRPr="004C4E79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(дале</w:t>
      </w:r>
      <w:r w:rsidR="004D19AD" w:rsidRPr="004C4E79">
        <w:rPr>
          <w:rFonts w:ascii="Times New Roman" w:eastAsia="Times New Roman" w:hAnsi="Times New Roman" w:cs="Times New Roman"/>
          <w:sz w:val="24"/>
          <w:szCs w:val="24"/>
        </w:rPr>
        <w:t>е - уполномоченный орган) в соответствии с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8OS0LR" w:history="1">
        <w:r w:rsidRPr="004C4E79">
          <w:rPr>
            <w:rFonts w:ascii="Times New Roman" w:eastAsia="Times New Roman" w:hAnsi="Times New Roman" w:cs="Times New Roman"/>
            <w:sz w:val="24"/>
            <w:szCs w:val="24"/>
          </w:rPr>
          <w:t xml:space="preserve"> 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4C4E79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4C4E79">
        <w:rPr>
          <w:rFonts w:ascii="Times New Roman" w:eastAsia="Times New Roman" w:hAnsi="Times New Roman" w:cs="Times New Roman"/>
          <w:sz w:val="24"/>
          <w:szCs w:val="24"/>
        </w:rPr>
        <w:t>едеральный закон N 248-ФЗ).</w:t>
      </w:r>
    </w:p>
    <w:p w:rsidR="00CC2900" w:rsidRPr="004C4E79" w:rsidRDefault="00CC2900" w:rsidP="00CC29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4. Должностными лицами </w:t>
      </w:r>
      <w:r w:rsidR="00AF5A14" w:rsidRPr="004C4E79">
        <w:rPr>
          <w:rFonts w:ascii="Times New Roman" w:hAnsi="Times New Roman" w:cs="Times New Roman"/>
          <w:sz w:val="24"/>
          <w:szCs w:val="24"/>
        </w:rPr>
        <w:t xml:space="preserve"> Дроновской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сельской  администрации</w:t>
      </w:r>
      <w:r w:rsidRPr="004C4E79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муниципальный контроль в сфере благоустройства являются </w:t>
      </w:r>
      <w:r w:rsidR="00AF5A14" w:rsidRPr="004C4E79">
        <w:rPr>
          <w:rFonts w:ascii="Times New Roman" w:hAnsi="Times New Roman" w:cs="Times New Roman"/>
          <w:sz w:val="24"/>
          <w:szCs w:val="24"/>
        </w:rPr>
        <w:t xml:space="preserve"> глава  Дроновской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сельской администр</w:t>
      </w:r>
      <w:r w:rsidR="00AF5A14" w:rsidRPr="004C4E79">
        <w:rPr>
          <w:rFonts w:ascii="Times New Roman" w:hAnsi="Times New Roman" w:cs="Times New Roman"/>
          <w:sz w:val="24"/>
          <w:szCs w:val="24"/>
        </w:rPr>
        <w:t>ации и специалист Дроновской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сельской  администрации.</w:t>
      </w:r>
    </w:p>
    <w:p w:rsidR="00CC2900" w:rsidRPr="004C4E79" w:rsidRDefault="00CC2900" w:rsidP="00CC29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364977" w:rsidRPr="004C4E79">
        <w:rPr>
          <w:rFonts w:ascii="Times New Roman" w:hAnsi="Times New Roman" w:cs="Times New Roman"/>
          <w:sz w:val="24"/>
          <w:szCs w:val="24"/>
        </w:rPr>
        <w:t xml:space="preserve"> Дроновской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сельской администраци</w:t>
      </w:r>
      <w:r w:rsidR="00AF5A14" w:rsidRPr="004C4E79">
        <w:rPr>
          <w:rFonts w:ascii="Times New Roman" w:hAnsi="Times New Roman" w:cs="Times New Roman"/>
          <w:sz w:val="24"/>
          <w:szCs w:val="24"/>
        </w:rPr>
        <w:t>и</w:t>
      </w:r>
      <w:r w:rsidRPr="004C4E79">
        <w:rPr>
          <w:rFonts w:ascii="Times New Roman" w:hAnsi="Times New Roman" w:cs="Times New Roman"/>
          <w:sz w:val="24"/>
          <w:szCs w:val="24"/>
        </w:rPr>
        <w:t>, уполномоченным на принятие решения о проведении контрольных (н</w:t>
      </w:r>
      <w:r w:rsidR="00971434" w:rsidRPr="004C4E79">
        <w:rPr>
          <w:rFonts w:ascii="Times New Roman" w:hAnsi="Times New Roman" w:cs="Times New Roman"/>
          <w:sz w:val="24"/>
          <w:szCs w:val="24"/>
        </w:rPr>
        <w:t>адзорных) мероприятий, является</w:t>
      </w:r>
      <w:r w:rsidRPr="004C4E79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64977" w:rsidRPr="004C4E79">
        <w:rPr>
          <w:rFonts w:ascii="Times New Roman" w:hAnsi="Times New Roman" w:cs="Times New Roman"/>
          <w:sz w:val="24"/>
          <w:szCs w:val="24"/>
        </w:rPr>
        <w:t xml:space="preserve"> Дроновской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4C4E79">
        <w:rPr>
          <w:rFonts w:ascii="Times New Roman" w:hAnsi="Times New Roman" w:cs="Times New Roman"/>
          <w:sz w:val="24"/>
          <w:szCs w:val="24"/>
        </w:rPr>
        <w:t>или лицо ее замещающее.</w:t>
      </w:r>
    </w:p>
    <w:p w:rsidR="00CC2900" w:rsidRPr="004C4E79" w:rsidRDefault="00CC2900" w:rsidP="00CC290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Pr="004C4E79">
        <w:rPr>
          <w:rFonts w:ascii="Times New Roman" w:hAnsi="Times New Roman" w:cs="Times New Roman"/>
          <w:sz w:val="24"/>
          <w:szCs w:val="24"/>
        </w:rPr>
        <w:t>Сотрудники уполномоченного органа, при осуществлении муниципального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6. Объектами муниципального контроля в сфере благоустройства являются:</w:t>
      </w:r>
    </w:p>
    <w:p w:rsidR="00CC2900" w:rsidRPr="004C4E79" w:rsidRDefault="00CC2900" w:rsidP="00CC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1) деятельность, действия (бездействие), а также результаты деятельности граждан и организаций, в рамках которых должны соблюдаться </w:t>
      </w:r>
      <w:r w:rsidR="00971434" w:rsidRPr="004C4E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равила благоустройства;</w:t>
      </w:r>
    </w:p>
    <w:p w:rsidR="00971434" w:rsidRPr="004C4E79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2)  </w:t>
      </w:r>
      <w:bookmarkStart w:id="0" w:name="sub_160102"/>
      <w:bookmarkEnd w:id="0"/>
      <w:r w:rsidRPr="004C4E79">
        <w:rPr>
          <w:rFonts w:ascii="Times New Roman" w:eastAsia="Times New Roman" w:hAnsi="Times New Roman" w:cs="Times New Roman"/>
          <w:sz w:val="24"/>
          <w:szCs w:val="24"/>
        </w:rPr>
        <w:t>деятельность, действия (бездействие), а также результаты деятельности граждан и организаций</w:t>
      </w:r>
      <w:r w:rsidRPr="004C4E79">
        <w:rPr>
          <w:rStyle w:val="blk"/>
          <w:rFonts w:ascii="PT Sans" w:hAnsi="PT Sans"/>
          <w:sz w:val="24"/>
          <w:szCs w:val="24"/>
        </w:rPr>
        <w:t xml:space="preserve">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к обеспечению доступности для инвалидов объектов социальной, инженерной и транспортной инфраструктур и предоставляемых услуг,</w:t>
      </w:r>
      <w:r w:rsidRPr="004C4E79">
        <w:rPr>
          <w:rFonts w:ascii="Times New Roman" w:hAnsi="Times New Roman" w:cs="Times New Roman"/>
          <w:sz w:val="24"/>
          <w:szCs w:val="24"/>
        </w:rPr>
        <w:t xml:space="preserve">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 w:rsidR="00AF5A14" w:rsidRPr="004C4E79">
        <w:rPr>
          <w:rFonts w:ascii="Times New Roman" w:hAnsi="Times New Roman" w:cs="Times New Roman"/>
          <w:sz w:val="24"/>
          <w:szCs w:val="24"/>
        </w:rPr>
        <w:t xml:space="preserve"> Дроновского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5A14" w:rsidRPr="004C4E79">
        <w:rPr>
          <w:rFonts w:ascii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79">
        <w:rPr>
          <w:rStyle w:val="blk"/>
          <w:rFonts w:ascii="PT Sans" w:hAnsi="PT Sans"/>
          <w:b/>
          <w:sz w:val="24"/>
          <w:szCs w:val="24"/>
        </w:rPr>
        <w:lastRenderedPageBreak/>
        <w:t xml:space="preserve">      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7. Уполномоченный орган обеспечивает учет объектов контроля в рамках осуществления муниципального контроля.</w:t>
      </w:r>
      <w:r w:rsidRPr="004C4E79">
        <w:rPr>
          <w:rFonts w:ascii="Times New Roman" w:hAnsi="Times New Roman" w:cs="Times New Roman"/>
          <w:bCs/>
          <w:sz w:val="24"/>
          <w:szCs w:val="24"/>
        </w:rPr>
        <w:t xml:space="preserve"> Учет объектов контроля осуществляется путем ведения реестра объектов контроля</w:t>
      </w:r>
      <w:r w:rsidRPr="004C4E79">
        <w:rPr>
          <w:rFonts w:ascii="Times New Roman" w:hAnsi="Times New Roman" w:cs="Times New Roman"/>
          <w:sz w:val="24"/>
          <w:szCs w:val="24"/>
        </w:rPr>
        <w:t>.</w:t>
      </w:r>
      <w:r w:rsidRPr="004C4E7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C4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sz w:val="24"/>
          <w:szCs w:val="24"/>
        </w:rPr>
        <w:t xml:space="preserve">обеспечивает актуальность сведений об объектах контроля в реестре объектов контроля. 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В реестре объектов контроля указывается местонахождение объекта муниципального контроля, а также иная информация по мере необходимости.</w:t>
      </w:r>
    </w:p>
    <w:p w:rsidR="00CC2900" w:rsidRPr="004C4E79" w:rsidRDefault="00CC2900" w:rsidP="00CC2900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уполномоченный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C2900" w:rsidRPr="004C4E79" w:rsidRDefault="00CC2900" w:rsidP="00CC29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4C4E7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C4E79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CC2900" w:rsidRPr="004C4E79" w:rsidRDefault="00CC2900" w:rsidP="00CC29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В случае если объектами контроля согласно настоящего положения является деятельность, действия (бездействие) граждан и организаций, в рамках которых должны соблюдаться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Правила благоустройства</w:t>
      </w:r>
      <w:proofErr w:type="gramStart"/>
      <w:r w:rsidR="00971434" w:rsidRPr="004C4E79">
        <w:rPr>
          <w:rFonts w:ascii="Times New Roman" w:hAnsi="Times New Roman" w:cs="Times New Roman"/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4E79">
        <w:rPr>
          <w:rFonts w:ascii="Times New Roman" w:hAnsi="Times New Roman" w:cs="Times New Roman"/>
          <w:sz w:val="24"/>
          <w:szCs w:val="24"/>
        </w:rPr>
        <w:t xml:space="preserve"> а также деятельность, действия (бездействие) граждан и организаций по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обеспечению доступности для инвалидов объектов социальной, инженерной и транспортной инфраструктур и предоставляемых услуг,</w:t>
      </w:r>
      <w:r w:rsidRPr="004C4E79">
        <w:rPr>
          <w:rFonts w:ascii="Times New Roman" w:hAnsi="Times New Roman" w:cs="Times New Roman"/>
          <w:sz w:val="24"/>
          <w:szCs w:val="24"/>
        </w:rPr>
        <w:t xml:space="preserve">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 w:rsidR="00AF5A14" w:rsidRPr="004C4E79">
        <w:rPr>
          <w:rFonts w:ascii="Times New Roman" w:hAnsi="Times New Roman" w:cs="Times New Roman"/>
          <w:sz w:val="24"/>
          <w:szCs w:val="24"/>
        </w:rPr>
        <w:t xml:space="preserve"> Дроновского</w:t>
      </w:r>
      <w:r w:rsidR="00971434" w:rsidRPr="004C4E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C4E79">
        <w:rPr>
          <w:rFonts w:ascii="Times New Roman" w:hAnsi="Times New Roman" w:cs="Times New Roman"/>
          <w:sz w:val="24"/>
          <w:szCs w:val="24"/>
        </w:rPr>
        <w:t>, то ведение реестра объектов контроля не осуществляется.</w:t>
      </w:r>
    </w:p>
    <w:p w:rsidR="00CC2900" w:rsidRPr="004C4E79" w:rsidRDefault="00CC2900" w:rsidP="00CC290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8. 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4C4E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4E79">
        <w:rPr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r w:rsidRPr="004C4E7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64A33" w:rsidRPr="004C4E79" w:rsidRDefault="00F64A33" w:rsidP="00CC290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900" w:rsidRPr="004C4E79" w:rsidRDefault="00CC2900" w:rsidP="00F64A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hAnsi="Times New Roman" w:cs="Times New Roman"/>
          <w:b/>
          <w:bCs/>
          <w:sz w:val="24"/>
          <w:szCs w:val="24"/>
        </w:rPr>
        <w:t>2. Управление рисками причинения вреда (ущерба) охраняемым законом ценностям при осуществлении муниципального контроля в сфере благоустройства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C4E79">
        <w:rPr>
          <w:rFonts w:ascii="Times New Roman" w:hAnsi="Times New Roman" w:cs="Times New Roman"/>
          <w:sz w:val="24"/>
          <w:szCs w:val="24"/>
        </w:rPr>
        <w:t>Система оценки и управления рисками при осуществлении муниципального контроля в сфере благоустройства не применяется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00" w:rsidRPr="004C4E79" w:rsidRDefault="00CC2900" w:rsidP="00F64A3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00" w:rsidRPr="004C4E79" w:rsidRDefault="00CC2900" w:rsidP="00F64A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4C4E79">
        <w:rPr>
          <w:rFonts w:ascii="Times New Roman" w:hAnsi="Times New Roman" w:cs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CC2900" w:rsidRPr="004C4E79" w:rsidRDefault="00CC2900" w:rsidP="00CC29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2.    Утвержденная программа профилактики рисков причинения вреда размещается на официальном сайте </w:t>
      </w:r>
      <w:r w:rsidR="00AF5A14" w:rsidRPr="004C4E79">
        <w:rPr>
          <w:rFonts w:ascii="Times New Roman" w:eastAsia="Times New Roman" w:hAnsi="Times New Roman" w:cs="Times New Roman"/>
          <w:sz w:val="24"/>
          <w:szCs w:val="24"/>
        </w:rPr>
        <w:t xml:space="preserve"> Дроновской</w:t>
      </w:r>
      <w:r w:rsidR="007C17B2" w:rsidRPr="004C4E79">
        <w:rPr>
          <w:rFonts w:ascii="Times New Roman" w:eastAsia="Times New Roman" w:hAnsi="Times New Roman" w:cs="Times New Roman"/>
          <w:sz w:val="24"/>
          <w:szCs w:val="24"/>
        </w:rPr>
        <w:t xml:space="preserve">  сельской  администрации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Уполномоченным органом могут </w:t>
      </w:r>
      <w:proofErr w:type="gramStart"/>
      <w:r w:rsidRPr="004C4E79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профилактические мероприятия не предусмотренные программой профилактики рисков причинения вреда.</w:t>
      </w:r>
    </w:p>
    <w:p w:rsidR="00CC2900" w:rsidRPr="004C4E79" w:rsidRDefault="00CC2900" w:rsidP="00CC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         3. При осуществлении муниципального контроля могут проводиться следующие виды профилактических мероприятий: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lastRenderedPageBreak/>
        <w:t>3.1. информирование;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3.2. консультирование;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4.  </w:t>
      </w:r>
      <w:r w:rsidR="00F64A33"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Должностные  лица уполномоченного органа  осуществляют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информирование контролируемых лиц и иных заинтересованных лиц по вопросам соблюдения обязательных требований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</w:t>
      </w:r>
      <w:r w:rsidR="007C17B2" w:rsidRPr="004C4E79">
        <w:rPr>
          <w:rFonts w:ascii="Times New Roman" w:eastAsia="Times New Roman" w:hAnsi="Times New Roman" w:cs="Times New Roman"/>
          <w:sz w:val="24"/>
          <w:szCs w:val="24"/>
        </w:rPr>
        <w:t xml:space="preserve"> 46  Федерального закона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17B2" w:rsidRPr="004C4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248</w:t>
      </w:r>
      <w:r w:rsidR="007C17B2" w:rsidRPr="004C4E79">
        <w:rPr>
          <w:rFonts w:ascii="Times New Roman" w:eastAsia="Times New Roman" w:hAnsi="Times New Roman" w:cs="Times New Roman"/>
          <w:sz w:val="24"/>
          <w:szCs w:val="24"/>
        </w:rPr>
        <w:t>-ФЗ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C2900" w:rsidRPr="004C4E79" w:rsidRDefault="00CC2900" w:rsidP="00CC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5. Консультирование осуществляется должностным лицом уполномоченного органа по обращениям контролируемых лиц и их представителей без взимания платы.</w:t>
      </w:r>
      <w:r w:rsidRPr="004C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00" w:rsidRPr="004C4E79" w:rsidRDefault="00CC2900" w:rsidP="00CC29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Время консультирования не должно превышать 15 минут.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6. Консультирование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7.  За получением консультации в уполномоченный орган можно обратиться в рабочее время. </w:t>
      </w:r>
    </w:p>
    <w:p w:rsidR="00CC2900" w:rsidRPr="004C4E79" w:rsidRDefault="00CC2900" w:rsidP="00CC29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12"/>
      <w:r w:rsidRPr="004C4E79">
        <w:rPr>
          <w:rFonts w:ascii="Times New Roman" w:hAnsi="Times New Roman"/>
          <w:sz w:val="24"/>
          <w:szCs w:val="24"/>
        </w:rPr>
        <w:t xml:space="preserve"> Местонахождение администрации </w:t>
      </w:r>
      <w:r w:rsidR="00AF5A14" w:rsidRPr="004C4E79">
        <w:rPr>
          <w:rFonts w:ascii="Times New Roman" w:hAnsi="Times New Roman"/>
          <w:sz w:val="24"/>
          <w:szCs w:val="24"/>
        </w:rPr>
        <w:t xml:space="preserve"> Дроновской</w:t>
      </w:r>
      <w:r w:rsidR="007C17B2" w:rsidRPr="004C4E79">
        <w:rPr>
          <w:rFonts w:ascii="Times New Roman" w:hAnsi="Times New Roman"/>
          <w:sz w:val="24"/>
          <w:szCs w:val="24"/>
        </w:rPr>
        <w:t xml:space="preserve"> сельской  администрации</w:t>
      </w:r>
    </w:p>
    <w:p w:rsidR="007C17B2" w:rsidRPr="004C4E79" w:rsidRDefault="00AF5A14" w:rsidP="00CC290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>242523</w:t>
      </w:r>
      <w:r w:rsidR="007C17B2" w:rsidRPr="004C4E79">
        <w:rPr>
          <w:rFonts w:ascii="Times New Roman" w:hAnsi="Times New Roman"/>
          <w:sz w:val="24"/>
          <w:szCs w:val="24"/>
        </w:rPr>
        <w:t xml:space="preserve">,  Брянская  обл., Карачевский  р-н., </w:t>
      </w:r>
      <w:proofErr w:type="spellStart"/>
      <w:r w:rsidRPr="004C4E79">
        <w:rPr>
          <w:rFonts w:ascii="Times New Roman" w:hAnsi="Times New Roman"/>
          <w:sz w:val="24"/>
          <w:szCs w:val="24"/>
        </w:rPr>
        <w:t>п</w:t>
      </w:r>
      <w:proofErr w:type="gramStart"/>
      <w:r w:rsidRPr="004C4E79">
        <w:rPr>
          <w:rFonts w:ascii="Times New Roman" w:hAnsi="Times New Roman"/>
          <w:sz w:val="24"/>
          <w:szCs w:val="24"/>
        </w:rPr>
        <w:t>.Д</w:t>
      </w:r>
      <w:proofErr w:type="gramEnd"/>
      <w:r w:rsidRPr="004C4E79">
        <w:rPr>
          <w:rFonts w:ascii="Times New Roman" w:hAnsi="Times New Roman"/>
          <w:sz w:val="24"/>
          <w:szCs w:val="24"/>
        </w:rPr>
        <w:t>унаевский</w:t>
      </w:r>
      <w:proofErr w:type="spellEnd"/>
      <w:r w:rsidRPr="004C4E79">
        <w:rPr>
          <w:rFonts w:ascii="Times New Roman" w:hAnsi="Times New Roman"/>
          <w:sz w:val="24"/>
          <w:szCs w:val="24"/>
        </w:rPr>
        <w:t>, пер. Садовый , д. 5А</w:t>
      </w:r>
    </w:p>
    <w:bookmarkEnd w:id="1"/>
    <w:p w:rsidR="00CC2900" w:rsidRPr="004C4E79" w:rsidRDefault="00CC2900" w:rsidP="00CC2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          Конт</w:t>
      </w:r>
      <w:r w:rsidR="00AF5A14" w:rsidRPr="004C4E79">
        <w:rPr>
          <w:rFonts w:ascii="Times New Roman" w:hAnsi="Times New Roman"/>
          <w:sz w:val="24"/>
          <w:szCs w:val="24"/>
        </w:rPr>
        <w:t>актные телефоны: (48335) 9-43-32</w:t>
      </w:r>
      <w:r w:rsidR="007C17B2" w:rsidRPr="004C4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E79">
        <w:rPr>
          <w:rFonts w:ascii="Times New Roman" w:hAnsi="Times New Roman"/>
          <w:sz w:val="24"/>
          <w:szCs w:val="24"/>
        </w:rPr>
        <w:t>(</w:t>
      </w:r>
      <w:r w:rsidR="00AF5A14" w:rsidRPr="004C4E7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F5A14" w:rsidRPr="004C4E79">
        <w:rPr>
          <w:rFonts w:ascii="Times New Roman" w:hAnsi="Times New Roman"/>
          <w:sz w:val="24"/>
          <w:szCs w:val="24"/>
        </w:rPr>
        <w:t>Глава Дроновской</w:t>
      </w:r>
      <w:r w:rsidR="007C17B2" w:rsidRPr="004C4E79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4C4E79">
        <w:rPr>
          <w:rFonts w:ascii="Times New Roman" w:hAnsi="Times New Roman"/>
          <w:sz w:val="24"/>
          <w:szCs w:val="24"/>
        </w:rPr>
        <w:t>), (4833</w:t>
      </w:r>
      <w:r w:rsidR="00AF5A14" w:rsidRPr="004C4E79">
        <w:rPr>
          <w:rFonts w:ascii="Times New Roman" w:hAnsi="Times New Roman"/>
          <w:sz w:val="24"/>
          <w:szCs w:val="24"/>
        </w:rPr>
        <w:t>5) 9-43-32</w:t>
      </w:r>
      <w:r w:rsidR="007C17B2" w:rsidRPr="004C4E79">
        <w:rPr>
          <w:rFonts w:ascii="Times New Roman" w:hAnsi="Times New Roman"/>
          <w:sz w:val="24"/>
          <w:szCs w:val="24"/>
        </w:rPr>
        <w:t xml:space="preserve"> </w:t>
      </w:r>
      <w:r w:rsidRPr="004C4E79">
        <w:rPr>
          <w:rFonts w:ascii="Times New Roman" w:hAnsi="Times New Roman"/>
          <w:sz w:val="24"/>
          <w:szCs w:val="24"/>
        </w:rPr>
        <w:t xml:space="preserve"> (</w:t>
      </w:r>
      <w:r w:rsidR="00AF5A14" w:rsidRPr="004C4E79">
        <w:rPr>
          <w:rFonts w:ascii="Times New Roman" w:hAnsi="Times New Roman"/>
          <w:sz w:val="24"/>
          <w:szCs w:val="24"/>
        </w:rPr>
        <w:t>специалист Дроновской</w:t>
      </w:r>
      <w:r w:rsidR="007C17B2" w:rsidRPr="004C4E79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4C4E79">
        <w:rPr>
          <w:rFonts w:ascii="Times New Roman" w:hAnsi="Times New Roman"/>
          <w:sz w:val="24"/>
          <w:szCs w:val="24"/>
        </w:rPr>
        <w:t>).</w:t>
      </w:r>
    </w:p>
    <w:p w:rsidR="007C17B2" w:rsidRPr="004C4E79" w:rsidRDefault="00CC2900" w:rsidP="00CC2900">
      <w:pPr>
        <w:pStyle w:val="a4"/>
        <w:jc w:val="both"/>
        <w:rPr>
          <w:color w:val="000000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         </w:t>
      </w:r>
      <w:r w:rsidR="007C17B2" w:rsidRPr="004C4E79">
        <w:rPr>
          <w:rFonts w:ascii="Times New Roman" w:hAnsi="Times New Roman"/>
          <w:sz w:val="24"/>
          <w:szCs w:val="24"/>
        </w:rPr>
        <w:t xml:space="preserve"> Официальный са</w:t>
      </w:r>
      <w:r w:rsidRPr="004C4E79">
        <w:rPr>
          <w:rFonts w:ascii="Times New Roman" w:hAnsi="Times New Roman"/>
          <w:sz w:val="24"/>
          <w:szCs w:val="24"/>
        </w:rPr>
        <w:t xml:space="preserve">йт администрации: </w:t>
      </w:r>
      <w:r w:rsidR="00AF5A14" w:rsidRPr="004C4E79">
        <w:rPr>
          <w:rFonts w:ascii="Times New Roman" w:eastAsia="Calibri" w:hAnsi="Times New Roman"/>
          <w:sz w:val="24"/>
          <w:szCs w:val="24"/>
          <w:lang w:eastAsia="ru-RU"/>
        </w:rPr>
        <w:t>http://dronovskoe.ru/</w:t>
      </w:r>
    </w:p>
    <w:p w:rsidR="00CC2900" w:rsidRPr="004C4E79" w:rsidRDefault="00CC2900" w:rsidP="007C17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         </w:t>
      </w:r>
      <w:r w:rsidR="00AF5A14" w:rsidRPr="004C4E79">
        <w:rPr>
          <w:rFonts w:ascii="Times New Roman" w:hAnsi="Times New Roman"/>
          <w:sz w:val="24"/>
          <w:szCs w:val="24"/>
        </w:rPr>
        <w:t>Адрес электронной почты</w:t>
      </w:r>
      <w:r w:rsidR="00AF5A14" w:rsidRPr="004C4E79">
        <w:rPr>
          <w:rFonts w:ascii="Times New Roman" w:eastAsia="Calibri" w:hAnsi="Times New Roman"/>
          <w:sz w:val="24"/>
          <w:szCs w:val="24"/>
          <w:lang w:eastAsia="ru-RU"/>
        </w:rPr>
        <w:t xml:space="preserve">:  </w:t>
      </w:r>
      <w:proofErr w:type="spellStart"/>
      <w:r w:rsidR="00AF5A14" w:rsidRPr="004C4E79">
        <w:rPr>
          <w:rFonts w:ascii="Times New Roman" w:eastAsia="Calibri" w:hAnsi="Times New Roman"/>
          <w:sz w:val="24"/>
          <w:szCs w:val="24"/>
          <w:lang w:val="en-US" w:eastAsia="ru-RU"/>
        </w:rPr>
        <w:t>dronovadm</w:t>
      </w:r>
      <w:proofErr w:type="spellEnd"/>
      <w:r w:rsidR="00AF5A14" w:rsidRPr="004C4E79">
        <w:rPr>
          <w:rFonts w:ascii="Times New Roman" w:eastAsia="Calibri" w:hAnsi="Times New Roman"/>
          <w:sz w:val="24"/>
          <w:szCs w:val="24"/>
          <w:lang w:eastAsia="ru-RU"/>
        </w:rPr>
        <w:t>@</w:t>
      </w:r>
      <w:proofErr w:type="spellStart"/>
      <w:r w:rsidR="00AF5A14" w:rsidRPr="004C4E79">
        <w:rPr>
          <w:rFonts w:ascii="Times New Roman" w:eastAsia="Calibri" w:hAnsi="Times New Roman"/>
          <w:sz w:val="24"/>
          <w:szCs w:val="24"/>
          <w:lang w:val="en-US" w:eastAsia="ru-RU"/>
        </w:rPr>
        <w:t>yandex</w:t>
      </w:r>
      <w:proofErr w:type="spellEnd"/>
      <w:r w:rsidR="00AF5A14" w:rsidRPr="004C4E79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spellStart"/>
      <w:r w:rsidR="00AF5A14" w:rsidRPr="004C4E79">
        <w:rPr>
          <w:rFonts w:ascii="Times New Roman" w:eastAsia="Calibri" w:hAnsi="Times New Roman"/>
          <w:sz w:val="24"/>
          <w:szCs w:val="24"/>
          <w:lang w:val="en-US" w:eastAsia="ru-RU"/>
        </w:rPr>
        <w:t>ru</w:t>
      </w:r>
      <w:proofErr w:type="spellEnd"/>
    </w:p>
    <w:p w:rsidR="00CC2900" w:rsidRPr="004C4E79" w:rsidRDefault="00CC2900" w:rsidP="00CC29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       </w:t>
      </w:r>
      <w:r w:rsidR="007C17B2" w:rsidRPr="004C4E79">
        <w:rPr>
          <w:rFonts w:ascii="Times New Roman" w:hAnsi="Times New Roman"/>
          <w:sz w:val="24"/>
          <w:szCs w:val="24"/>
        </w:rPr>
        <w:t xml:space="preserve">  </w:t>
      </w:r>
      <w:r w:rsidRPr="004C4E79">
        <w:rPr>
          <w:rFonts w:ascii="Times New Roman" w:hAnsi="Times New Roman"/>
          <w:sz w:val="24"/>
          <w:szCs w:val="24"/>
        </w:rPr>
        <w:t>Режим работы: Понедельник-четверг:</w:t>
      </w:r>
      <w:r w:rsidR="007C17B2" w:rsidRPr="004C4E79">
        <w:rPr>
          <w:rFonts w:ascii="Times New Roman" w:hAnsi="Times New Roman"/>
          <w:sz w:val="24"/>
          <w:szCs w:val="24"/>
        </w:rPr>
        <w:t xml:space="preserve"> с 09.00 до 17.00, пятница с 09.0</w:t>
      </w:r>
      <w:r w:rsidRPr="004C4E79">
        <w:rPr>
          <w:rFonts w:ascii="Times New Roman" w:hAnsi="Times New Roman"/>
          <w:sz w:val="24"/>
          <w:szCs w:val="24"/>
        </w:rPr>
        <w:t xml:space="preserve">0 до 16.30, выходные: суббота, воскресенье, обеденный перерыв с 13.00 </w:t>
      </w:r>
      <w:proofErr w:type="gramStart"/>
      <w:r w:rsidRPr="004C4E79">
        <w:rPr>
          <w:rFonts w:ascii="Times New Roman" w:hAnsi="Times New Roman"/>
          <w:sz w:val="24"/>
          <w:szCs w:val="24"/>
        </w:rPr>
        <w:t>до</w:t>
      </w:r>
      <w:proofErr w:type="gramEnd"/>
      <w:r w:rsidRPr="004C4E79">
        <w:rPr>
          <w:rFonts w:ascii="Times New Roman" w:hAnsi="Times New Roman"/>
          <w:sz w:val="24"/>
          <w:szCs w:val="24"/>
        </w:rPr>
        <w:t xml:space="preserve"> 14.00.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8.  Консультирование осуществляется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по всем интересующим вопросам, связанным с организацией и осуществлением муниципального контроля в сфере благоустройства, а также</w:t>
      </w:r>
      <w:r w:rsidRPr="004C4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sz w:val="24"/>
          <w:szCs w:val="24"/>
        </w:rPr>
        <w:t>вопросам осуществления профилактических, контрольных (надзорных) мероприятий, установленных настоящим положением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>Если поставленные во время консультирования вопросы не относятся к муниципальному контролю в сфере благоустройства, то даются необходимые разъяснения по обращению в соответствующие органы власти или к соответствующим должностным лицам.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9. По итогам консультирования информация в письменной форме контролируемым лицам и их представителям не предоставляется.           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 Контролируемое лицо вправе направить запрос о предоставлении письменного ответа в сроки, установленные </w:t>
      </w:r>
      <w:hyperlink r:id="rId8" w:anchor="7D20K3" w:history="1">
        <w:r w:rsidRPr="004C4E7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 мая 2006 г. N 59-ФЗ "О порядке рассмотрения обращений граждан Российской Федерации"</w:t>
        </w:r>
      </w:hyperlink>
      <w:r w:rsidRPr="004C4E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  10.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  11. </w:t>
      </w:r>
      <w:proofErr w:type="gramStart"/>
      <w:r w:rsidRPr="004C4E79">
        <w:rPr>
          <w:rFonts w:ascii="Times New Roman" w:eastAsia="Times New Roman" w:hAnsi="Times New Roman" w:cs="Times New Roman"/>
          <w:sz w:val="24"/>
          <w:szCs w:val="24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   12.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13. Уполномоченный орган осуществляет учет консультирований,</w:t>
      </w:r>
      <w:r w:rsidRPr="004C4E79">
        <w:rPr>
          <w:rFonts w:ascii="Times New Roman" w:hAnsi="Times New Roman" w:cs="Times New Roman"/>
          <w:sz w:val="24"/>
          <w:szCs w:val="24"/>
        </w:rPr>
        <w:t xml:space="preserve"> который проводится посредством внесения соответствующей записи в журнал учета консультирования,</w:t>
      </w:r>
      <w:r w:rsidRPr="004C4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согласно приложению № 1 к настоящему Положению.</w:t>
      </w:r>
    </w:p>
    <w:p w:rsidR="00CC2900" w:rsidRPr="004C4E79" w:rsidRDefault="00CC2900" w:rsidP="00F64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00" w:rsidRPr="004C4E79" w:rsidRDefault="00CC2900" w:rsidP="00F6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организации и осуществления муниципального контроля в сфере благоустройства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bCs/>
          <w:iCs/>
          <w:sz w:val="24"/>
          <w:szCs w:val="24"/>
        </w:rPr>
        <w:t xml:space="preserve">         1. В рамках осуществления </w:t>
      </w:r>
      <w:r w:rsidRPr="004C4E79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4C4E79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контрольные (надзорные) мероприятия: выездная и документарная проверка.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2. В связи с тем, что </w:t>
      </w:r>
      <w:r w:rsidRPr="004C4E79">
        <w:rPr>
          <w:rFonts w:ascii="Times New Roman" w:hAnsi="Times New Roman" w:cs="Times New Roman"/>
          <w:sz w:val="24"/>
          <w:szCs w:val="24"/>
        </w:rPr>
        <w:t>система оценки и управления рисками при осуществлении муниципального контроля не применяется,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3. Внеплановые контрольные (надзорные) мероприятия, проводятся </w:t>
      </w:r>
      <w:r w:rsidRPr="004C4E79">
        <w:rPr>
          <w:rFonts w:ascii="Times New Roman" w:hAnsi="Times New Roman" w:cs="Times New Roman"/>
          <w:sz w:val="24"/>
          <w:szCs w:val="24"/>
        </w:rPr>
        <w:t>по основаниям, предусмотренным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 №248-ФЗ.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Style w:val="hl"/>
          <w:rFonts w:ascii="Times New Roman" w:hAnsi="Times New Roman" w:cs="Times New Roman"/>
          <w:b/>
          <w:kern w:val="36"/>
          <w:sz w:val="24"/>
          <w:szCs w:val="24"/>
        </w:rPr>
        <w:t xml:space="preserve">          </w:t>
      </w:r>
      <w:r w:rsidRPr="004C4E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4E79">
        <w:rPr>
          <w:rFonts w:ascii="Times New Roman" w:hAnsi="Times New Roman" w:cs="Times New Roman"/>
          <w:sz w:val="24"/>
          <w:szCs w:val="24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 в соо</w:t>
      </w:r>
      <w:r w:rsidR="008A1312" w:rsidRPr="004C4E79">
        <w:rPr>
          <w:rFonts w:ascii="Times New Roman" w:hAnsi="Times New Roman" w:cs="Times New Roman"/>
          <w:sz w:val="24"/>
          <w:szCs w:val="24"/>
        </w:rPr>
        <w:t>тветствии с частью 7 статьи 25  Федерального з</w:t>
      </w:r>
      <w:r w:rsidRPr="004C4E79">
        <w:rPr>
          <w:rFonts w:ascii="Times New Roman" w:hAnsi="Times New Roman" w:cs="Times New Roman"/>
          <w:sz w:val="24"/>
          <w:szCs w:val="24"/>
        </w:rPr>
        <w:t>акона № 248-ФЗ.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4. В ходе выездной проверки допускаются следующие контрольные (надзорные) действия: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4.1. Осмотр.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4.2. Опрос.</w:t>
      </w:r>
    </w:p>
    <w:p w:rsidR="00CC2900" w:rsidRPr="004C4E79" w:rsidRDefault="00CC2900" w:rsidP="00CC290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4.3. Получение письменных объяснений.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 4.4. Истребование документов.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5.</w:t>
      </w:r>
      <w:r w:rsidRPr="004C4E79">
        <w:rPr>
          <w:rFonts w:ascii="Times New Roman" w:hAnsi="Times New Roman" w:cs="Times New Roman"/>
          <w:sz w:val="24"/>
          <w:szCs w:val="24"/>
        </w:rPr>
        <w:t xml:space="preserve">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Документарная проверка проводится в соответствии с  Федеральным законом №248-ФЗ.</w:t>
      </w:r>
    </w:p>
    <w:p w:rsidR="00CC2900" w:rsidRPr="004C4E79" w:rsidRDefault="00CC2900" w:rsidP="00CC290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853"/>
      <w:bookmarkStart w:id="3" w:name="dst100854"/>
      <w:bookmarkEnd w:id="2"/>
      <w:bookmarkEnd w:id="3"/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6. В ходе документарной проверки могут совершаться следующие контрольные (надзорные) действия:</w:t>
      </w:r>
    </w:p>
    <w:p w:rsidR="00CC2900" w:rsidRPr="004C4E79" w:rsidRDefault="00CC2900" w:rsidP="00CC290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855"/>
      <w:bookmarkEnd w:id="4"/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6.1.  Получение письменных объяснений.</w:t>
      </w:r>
    </w:p>
    <w:p w:rsidR="00CC2900" w:rsidRPr="004C4E79" w:rsidRDefault="00CC2900" w:rsidP="00CC2900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856"/>
      <w:bookmarkEnd w:id="5"/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6.2.  Истребование документов.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7. Вышеуказанные контрольные (надзорные) действия проводятся в соответствии с Федеральным законом №248-ФЗ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 8. В ходе проведения контрольных (надзорных) мероприятий должностное лицо </w:t>
      </w:r>
      <w:r w:rsidR="00F64A33" w:rsidRPr="004C4E7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органа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для фиксации доказательств нарушения обязательных требований может проводить фото-видео съемку контролируемого объекта, аудио </w:t>
      </w:r>
      <w:proofErr w:type="gramStart"/>
      <w:r w:rsidRPr="004C4E79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на контролируемом объекте предварительно уведомив контролируемое лицо и всех присутствующих лиц о совершении данных действий. </w:t>
      </w:r>
    </w:p>
    <w:p w:rsidR="00CC2900" w:rsidRPr="004C4E79" w:rsidRDefault="00CC2900" w:rsidP="00CC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Courier New" w:eastAsia="Times New Roman" w:hAnsi="Courier New" w:cs="Courier New"/>
          <w:sz w:val="24"/>
          <w:szCs w:val="24"/>
        </w:rPr>
        <w:t xml:space="preserve">    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C4E79">
        <w:rPr>
          <w:rFonts w:ascii="Courier New" w:eastAsia="Times New Roman" w:hAnsi="Courier New" w:cs="Courier New"/>
          <w:sz w:val="24"/>
          <w:szCs w:val="24"/>
        </w:rPr>
        <w:t>.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Аудио и видеозапись может сопровождаться  голосовой  информацией  о   наименовании   и расположении проверяемого объекта, о лицах присутствующих при проведении контрольного (надзорного) мероприятия, о выявленных нарушениях.</w:t>
      </w:r>
    </w:p>
    <w:p w:rsidR="00CC2900" w:rsidRPr="004C4E79" w:rsidRDefault="00CC2900" w:rsidP="00CC2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  Материалы фото-видео съемки и аудио запись прилагаются к материалам проверки.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E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4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случаям, при наступлении которых контролируемое лицо, вправе представить в </w:t>
      </w:r>
      <w:r w:rsidR="008A1312"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64A33"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уполномоченный  орган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информацию о невозможности присутствия при проведении контрольного (надзорного) мероприятия относятся: 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 10.1. </w:t>
      </w:r>
      <w:r w:rsidRPr="004C4E79">
        <w:rPr>
          <w:rFonts w:ascii="Times New Roman" w:hAnsi="Times New Roman" w:cs="Times New Roman"/>
          <w:sz w:val="24"/>
          <w:szCs w:val="24"/>
        </w:rPr>
        <w:t>нахождение на стационарном лечении в медицинском учреждении;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 </w:t>
      </w:r>
      <w:r w:rsidRPr="004C4E79">
        <w:rPr>
          <w:rFonts w:ascii="Times New Roman" w:hAnsi="Times New Roman" w:cs="Times New Roman"/>
          <w:iCs/>
          <w:sz w:val="24"/>
          <w:szCs w:val="24"/>
        </w:rPr>
        <w:t>10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.2. </w:t>
      </w:r>
      <w:r w:rsidRPr="004C4E79">
        <w:rPr>
          <w:rFonts w:ascii="Times New Roman" w:hAnsi="Times New Roman" w:cs="Times New Roman"/>
          <w:sz w:val="24"/>
          <w:szCs w:val="24"/>
        </w:rPr>
        <w:t>нахождение за пределами Российской Федерации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 </w:t>
      </w:r>
      <w:r w:rsidRPr="004C4E79">
        <w:rPr>
          <w:rFonts w:ascii="Times New Roman" w:hAnsi="Times New Roman" w:cs="Times New Roman"/>
          <w:iCs/>
          <w:sz w:val="24"/>
          <w:szCs w:val="24"/>
        </w:rPr>
        <w:t>10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.3. </w:t>
      </w:r>
      <w:r w:rsidRPr="004C4E79">
        <w:rPr>
          <w:rFonts w:ascii="Times New Roman" w:hAnsi="Times New Roman" w:cs="Times New Roman"/>
          <w:sz w:val="24"/>
          <w:szCs w:val="24"/>
        </w:rPr>
        <w:t>административный арест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 </w:t>
      </w:r>
      <w:r w:rsidRPr="004C4E79">
        <w:rPr>
          <w:rFonts w:ascii="Times New Roman" w:hAnsi="Times New Roman" w:cs="Times New Roman"/>
          <w:iCs/>
          <w:sz w:val="24"/>
          <w:szCs w:val="24"/>
        </w:rPr>
        <w:t>10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.4. </w:t>
      </w:r>
      <w:r w:rsidRPr="004C4E79">
        <w:rPr>
          <w:rFonts w:ascii="Times New Roman" w:hAnsi="Times New Roman" w:cs="Times New Roman"/>
          <w:sz w:val="24"/>
          <w:szCs w:val="24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      </w:t>
      </w:r>
      <w:r w:rsidRPr="004C4E79">
        <w:rPr>
          <w:rFonts w:ascii="Times New Roman" w:hAnsi="Times New Roman" w:cs="Times New Roman"/>
          <w:iCs/>
          <w:sz w:val="24"/>
          <w:szCs w:val="24"/>
        </w:rPr>
        <w:t>10</w:t>
      </w:r>
      <w:r w:rsidRPr="004C4E79">
        <w:rPr>
          <w:rFonts w:ascii="Times New Roman" w:hAnsi="Times New Roman" w:cs="Times New Roman"/>
          <w:sz w:val="24"/>
          <w:szCs w:val="24"/>
        </w:rPr>
        <w:t xml:space="preserve">.5. </w:t>
      </w:r>
      <w:r w:rsidRPr="004C4E79">
        <w:rPr>
          <w:rFonts w:ascii="Times New Roman" w:hAnsi="Times New Roman"/>
          <w:sz w:val="24"/>
          <w:szCs w:val="24"/>
        </w:rPr>
        <w:t>наступление</w:t>
      </w:r>
      <w:r w:rsidRPr="004C4E79">
        <w:rPr>
          <w:rFonts w:ascii="Times New Roman" w:hAnsi="Times New Roman" w:cs="Times New Roman"/>
          <w:sz w:val="24"/>
          <w:szCs w:val="24"/>
        </w:rPr>
        <w:t xml:space="preserve"> </w:t>
      </w:r>
      <w:r w:rsidRPr="004C4E79">
        <w:rPr>
          <w:rFonts w:ascii="Times New Roman" w:hAnsi="Times New Roman" w:cs="Times New Roman"/>
          <w:iCs/>
          <w:sz w:val="24"/>
          <w:szCs w:val="24"/>
        </w:rPr>
        <w:t xml:space="preserve">обстоятельств непреодолимой силы, препятствующих присутствию лица при проведении контрольного (надзорного) мероприятия (военные действия, </w:t>
      </w:r>
      <w:r w:rsidRPr="004C4E79">
        <w:rPr>
          <w:rFonts w:ascii="Times New Roman" w:hAnsi="Times New Roman" w:cs="Times New Roman"/>
          <w:iCs/>
          <w:sz w:val="24"/>
          <w:szCs w:val="24"/>
        </w:rPr>
        <w:lastRenderedPageBreak/>
        <w:t>катастрофа, стихийное бедствие, крупная авария, эпидемия и другие чрезвычайные обстоятельства).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iCs/>
          <w:sz w:val="24"/>
          <w:szCs w:val="24"/>
        </w:rPr>
        <w:t xml:space="preserve">       10.6.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торжественное мероприятие или похороны кого-то из родственников контролируемого лица (необходимо предоставить документарное подтверждение произошедшего события); </w:t>
      </w:r>
    </w:p>
    <w:p w:rsidR="00CC2900" w:rsidRPr="004C4E79" w:rsidRDefault="00CC2900" w:rsidP="00CC2900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 xml:space="preserve">        11. Информация лица должна содержать:</w:t>
      </w:r>
    </w:p>
    <w:p w:rsidR="00CC2900" w:rsidRPr="004C4E79" w:rsidRDefault="00CC2900" w:rsidP="00CC2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>а) описание обстоятельств непреодолимой силы и их продолжительность;</w:t>
      </w:r>
    </w:p>
    <w:p w:rsidR="00CC2900" w:rsidRPr="004C4E79" w:rsidRDefault="00CC2900" w:rsidP="00CC2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CC2900" w:rsidRPr="004C4E79" w:rsidRDefault="00CC2900" w:rsidP="00CC2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CC2900" w:rsidRPr="004C4E79" w:rsidRDefault="00CC2900" w:rsidP="00CC2900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4E79">
        <w:rPr>
          <w:rFonts w:ascii="Times New Roman" w:hAnsi="Times New Roman"/>
          <w:sz w:val="24"/>
          <w:szCs w:val="24"/>
        </w:rPr>
        <w:t>г) иные сведения подтверждающие отсутствие контролируемого лица.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12. В связи с данными обстоятельствами проведение контрольного (надзорного) мероприятия переносится </w:t>
      </w:r>
      <w:r w:rsidR="008A1312"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должностным  лицом </w:t>
      </w:r>
      <w:r w:rsidRPr="004C4E79">
        <w:rPr>
          <w:rStyle w:val="blk"/>
          <w:rFonts w:ascii="Times New Roman" w:hAnsi="Times New Roman" w:cs="Times New Roman"/>
          <w:sz w:val="24"/>
          <w:szCs w:val="24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13. 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</w:t>
      </w:r>
      <w:hyperlink r:id="rId9" w:anchor="A9G0NI" w:history="1">
        <w:r w:rsidR="008A1312" w:rsidRPr="004C4E79">
          <w:rPr>
            <w:rFonts w:ascii="Times New Roman" w:eastAsia="Times New Roman" w:hAnsi="Times New Roman" w:cs="Times New Roman"/>
            <w:sz w:val="24"/>
            <w:szCs w:val="24"/>
          </w:rPr>
          <w:t>главой 16 Федерального закона №</w:t>
        </w:r>
        <w:r w:rsidRPr="004C4E79">
          <w:rPr>
            <w:rFonts w:ascii="Times New Roman" w:eastAsia="Times New Roman" w:hAnsi="Times New Roman" w:cs="Times New Roman"/>
            <w:sz w:val="24"/>
            <w:szCs w:val="24"/>
          </w:rPr>
          <w:t xml:space="preserve"> 248-ФЗ</w:t>
        </w:r>
      </w:hyperlink>
      <w:r w:rsidRPr="004C4E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4E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14.</w:t>
      </w:r>
      <w:r w:rsidRPr="004C4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C4E7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контрольного (надзорного) мероприятия нарушений обязательных требований уполномоченный орган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согласно приложения № 2 к настоящему Положению.</w:t>
      </w:r>
      <w:proofErr w:type="gramEnd"/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15. Типовые формы документов, используемые уполномоченным органом (далее – типовая форма)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C4E7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C2900" w:rsidRPr="004C4E79" w:rsidRDefault="00CC2900" w:rsidP="00220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E79">
        <w:rPr>
          <w:rFonts w:ascii="Times New Roman" w:hAnsi="Times New Roman" w:cs="Times New Roman"/>
          <w:b/>
          <w:bCs/>
          <w:sz w:val="24"/>
          <w:szCs w:val="24"/>
        </w:rPr>
        <w:t>5. Обжалование решений</w:t>
      </w:r>
      <w:r w:rsidR="00AF5A14" w:rsidRPr="004C4E79">
        <w:rPr>
          <w:rFonts w:ascii="Times New Roman" w:hAnsi="Times New Roman" w:cs="Times New Roman"/>
          <w:b/>
          <w:bCs/>
          <w:sz w:val="24"/>
          <w:szCs w:val="24"/>
        </w:rPr>
        <w:t xml:space="preserve"> Дроновской</w:t>
      </w:r>
      <w:r w:rsidR="008A1312" w:rsidRPr="004C4E7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 администрации</w:t>
      </w:r>
      <w:r w:rsidRPr="004C4E79">
        <w:rPr>
          <w:rFonts w:ascii="Times New Roman" w:hAnsi="Times New Roman" w:cs="Times New Roman"/>
          <w:b/>
          <w:bCs/>
          <w:sz w:val="24"/>
          <w:szCs w:val="24"/>
        </w:rPr>
        <w:t>, действий (бездействия) её должностных лиц</w:t>
      </w:r>
    </w:p>
    <w:p w:rsidR="00CC2900" w:rsidRPr="004C4E79" w:rsidRDefault="00CC2900" w:rsidP="00CC29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900" w:rsidRPr="004C4E79" w:rsidRDefault="00CC2900" w:rsidP="00CC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      1. Решения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CC2900" w:rsidRPr="004C4E79" w:rsidRDefault="00CC2900" w:rsidP="00CC29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E79">
        <w:rPr>
          <w:rFonts w:ascii="Times New Roman" w:hAnsi="Times New Roman" w:cs="Times New Roman"/>
          <w:sz w:val="24"/>
          <w:szCs w:val="24"/>
        </w:rPr>
        <w:t xml:space="preserve">     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 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0" w:rsidRPr="004C4E79" w:rsidRDefault="00CC2900" w:rsidP="00220E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7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CC2900" w:rsidRPr="004C4E79" w:rsidRDefault="00CC2900" w:rsidP="00CC290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4E79">
        <w:rPr>
          <w:rStyle w:val="blk"/>
          <w:rFonts w:ascii="Times New Roman" w:hAnsi="Times New Roman" w:cs="Times New Roman"/>
          <w:sz w:val="24"/>
          <w:szCs w:val="24"/>
        </w:rPr>
        <w:t xml:space="preserve">        До 31 декабря 2023 года предусматривается подготовка уполномоченным органом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на бумажном носителе.</w:t>
      </w:r>
    </w:p>
    <w:p w:rsidR="00CC2900" w:rsidRPr="004C4E79" w:rsidRDefault="00CC2900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312" w:rsidRDefault="008A1312" w:rsidP="00475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312" w:rsidRDefault="008A1312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312" w:rsidRDefault="008A1312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2900" w:rsidRPr="00621AA3" w:rsidRDefault="00CC2900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AA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положению </w:t>
      </w:r>
    </w:p>
    <w:p w:rsidR="00CC2900" w:rsidRDefault="00CC2900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AA3"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муниципальном контроле в </w:t>
      </w:r>
    </w:p>
    <w:p w:rsidR="00CC2900" w:rsidRPr="00621AA3" w:rsidRDefault="00CC2900" w:rsidP="00CC2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1AA3">
        <w:rPr>
          <w:rFonts w:ascii="Times New Roman" w:eastAsia="Times New Roman" w:hAnsi="Times New Roman" w:cs="Times New Roman"/>
          <w:sz w:val="24"/>
          <w:szCs w:val="24"/>
        </w:rPr>
        <w:t>сфере благоустройства</w:t>
      </w:r>
    </w:p>
    <w:p w:rsidR="00CC2900" w:rsidRDefault="00CC2900" w:rsidP="00CC2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2"/>
        <w:gridCol w:w="2552"/>
        <w:gridCol w:w="2407"/>
      </w:tblGrid>
      <w:tr w:rsidR="00CC2900" w:rsidTr="00BF207B">
        <w:tc>
          <w:tcPr>
            <w:tcW w:w="1844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559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лица, наименование организации, индивидуального предпринимателя) обратившегося за получением консультации</w:t>
            </w: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заданные во время консультирования</w:t>
            </w:r>
          </w:p>
        </w:tc>
        <w:tc>
          <w:tcPr>
            <w:tcW w:w="2407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 уполномоченного органа проводившего консультирование</w:t>
            </w:r>
          </w:p>
        </w:tc>
      </w:tr>
      <w:tr w:rsidR="00CC2900" w:rsidTr="00BF207B">
        <w:tc>
          <w:tcPr>
            <w:tcW w:w="1844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00" w:rsidTr="00BF207B">
        <w:tc>
          <w:tcPr>
            <w:tcW w:w="1844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00" w:rsidTr="00BF207B">
        <w:tc>
          <w:tcPr>
            <w:tcW w:w="1844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CC2900" w:rsidRDefault="00CC2900" w:rsidP="00BF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900" w:rsidRDefault="00CC2900" w:rsidP="0047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CC2900" w:rsidRDefault="00CC2900" w:rsidP="00CC290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C2900" w:rsidRPr="0086053A" w:rsidRDefault="00CC2900" w:rsidP="00CC290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60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положению о </w:t>
      </w:r>
    </w:p>
    <w:p w:rsidR="00CC2900" w:rsidRPr="00BA0A5B" w:rsidRDefault="00CC2900" w:rsidP="00CC290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6053A">
        <w:rPr>
          <w:rFonts w:ascii="Times New Roman" w:hAnsi="Times New Roman" w:cs="Times New Roman"/>
          <w:sz w:val="24"/>
          <w:szCs w:val="24"/>
        </w:rPr>
        <w:t>муниципальном контроле в сфере благоустройства</w:t>
      </w:r>
    </w:p>
    <w:p w:rsidR="00CC2900" w:rsidRPr="00094B31" w:rsidRDefault="00CC2900" w:rsidP="00CC29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900" w:rsidRPr="00223BE6" w:rsidRDefault="00CC2900" w:rsidP="00CC29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BE6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 в результате осуществления</w:t>
      </w:r>
    </w:p>
    <w:p w:rsidR="00CC2900" w:rsidRPr="00223BE6" w:rsidRDefault="00CC2900" w:rsidP="00CC29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23BE6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№</w:t>
      </w:r>
    </w:p>
    <w:p w:rsidR="00CC2900" w:rsidRDefault="00CC2900" w:rsidP="00CC29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2900" w:rsidRDefault="00CC2900" w:rsidP="00CC29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CC2900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00" w:rsidRDefault="00CC2900" w:rsidP="00CC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«___»  ________ 20__ года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</w:t>
      </w:r>
    </w:p>
    <w:p w:rsidR="00CC2900" w:rsidRPr="00223BE6" w:rsidRDefault="00CC2900" w:rsidP="00CC29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23BE6"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CC2900" w:rsidRDefault="00CC2900" w:rsidP="00C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осуществления муниципального контроля в сфере благоустройства мною, ____________________________________________________________________________</w:t>
      </w:r>
    </w:p>
    <w:p w:rsidR="00CC2900" w:rsidRDefault="00CC2900" w:rsidP="00CC2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 и ФИО должностного лица проводившего контрольное (надзорное) мероприятие)</w:t>
      </w:r>
    </w:p>
    <w:p w:rsidR="00CC2900" w:rsidRDefault="00CC2900" w:rsidP="00CC29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900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724816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16">
        <w:rPr>
          <w:rFonts w:ascii="Times New Roman" w:hAnsi="Times New Roman" w:cs="Times New Roman"/>
          <w:sz w:val="24"/>
          <w:szCs w:val="24"/>
        </w:rPr>
        <w:t>(либо иной вид контрольного надзорного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_____________________________________________________________________________</w:t>
      </w:r>
    </w:p>
    <w:p w:rsidR="00CC2900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адрес юридического лица, ИП, Ф.И.О. гражданина и место его регистрации)</w:t>
      </w:r>
    </w:p>
    <w:p w:rsidR="00CC2900" w:rsidRPr="00173361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2900" w:rsidRPr="00173361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>по вопросу соблюдения обязательных требований</w:t>
      </w:r>
      <w:r w:rsidRPr="00173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361">
        <w:rPr>
          <w:rFonts w:ascii="Times New Roman" w:hAnsi="Times New Roman" w:cs="Times New Roman"/>
          <w:sz w:val="24"/>
          <w:szCs w:val="24"/>
        </w:rPr>
        <w:t>в сфере благоустройства.</w:t>
      </w:r>
    </w:p>
    <w:p w:rsidR="00CC2900" w:rsidRPr="00173361" w:rsidRDefault="00CC2900" w:rsidP="00CC2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2900" w:rsidRPr="00173361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 xml:space="preserve">В результате проверки (либо иного вида контрольного надзорного мероприятия) установлено: </w:t>
      </w:r>
    </w:p>
    <w:tbl>
      <w:tblPr>
        <w:tblW w:w="10966" w:type="dxa"/>
        <w:tblInd w:w="-12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0960"/>
      </w:tblGrid>
      <w:tr w:rsidR="00CC2900" w:rsidRPr="00173361" w:rsidTr="00BF207B">
        <w:trPr>
          <w:trHeight w:val="29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00" w:rsidRPr="00173361" w:rsidRDefault="00CC2900" w:rsidP="00BF207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C2900" w:rsidRPr="00173361" w:rsidRDefault="00CC2900" w:rsidP="00BF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CC2900" w:rsidRPr="00173361" w:rsidTr="00BF207B">
        <w:trPr>
          <w:trHeight w:val="309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900" w:rsidRPr="00173361" w:rsidRDefault="00CC2900" w:rsidP="00BF207B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900" w:rsidRPr="00173361" w:rsidRDefault="00CC2900" w:rsidP="00BF2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00" w:rsidRPr="00173361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3361">
        <w:rPr>
          <w:rFonts w:ascii="Times New Roman" w:hAnsi="Times New Roman" w:cs="Times New Roman"/>
          <w:sz w:val="18"/>
          <w:szCs w:val="18"/>
        </w:rPr>
        <w:t>(описание нарушения, ссылки на нормы законов, иных нормативных правовых актов, нарушения которых выявлены в результате проведения проверки)</w:t>
      </w:r>
    </w:p>
    <w:p w:rsidR="00CC2900" w:rsidRPr="00173361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00" w:rsidRPr="00173361" w:rsidRDefault="00CC2900" w:rsidP="00CC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>Указанные нарушения обязательных требований в сфере благоустройства, совершены: _____________________________________________________________________________</w:t>
      </w:r>
    </w:p>
    <w:p w:rsidR="00CC2900" w:rsidRPr="00173361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>(наименование и адрес юридического лица, ИП, Ф.И.О. гражданина)</w:t>
      </w:r>
    </w:p>
    <w:p w:rsidR="00CC2900" w:rsidRPr="00173361" w:rsidRDefault="00CC2900" w:rsidP="00CC29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2900" w:rsidRPr="00173361" w:rsidRDefault="00CC2900" w:rsidP="00CC2900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173361">
          <w:rPr>
            <w:rStyle w:val="a3"/>
            <w:rFonts w:ascii="Times New Roman" w:hAnsi="Times New Roman"/>
            <w:bCs/>
            <w:sz w:val="24"/>
            <w:szCs w:val="24"/>
          </w:rPr>
          <w:t>Федеральным законом от 31.07.2020 N 248-ФЗ  "О государственном контроле (надзоре) и муниципальном контроле в Российской Федерации"</w:t>
        </w:r>
      </w:hyperlink>
      <w:r w:rsidRPr="0017336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C2900" w:rsidRPr="00173361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00" w:rsidRPr="00173361" w:rsidRDefault="00CC2900" w:rsidP="00CC2900">
      <w:pPr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ПРЕДПИСЫВАЮ:</w:t>
      </w:r>
    </w:p>
    <w:p w:rsidR="00CC2900" w:rsidRPr="00173361" w:rsidRDefault="00CC2900" w:rsidP="00CC2900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336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C2900" w:rsidRPr="00173361" w:rsidRDefault="00CC2900" w:rsidP="00CC290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3361">
        <w:rPr>
          <w:rFonts w:ascii="Times New Roman" w:hAnsi="Times New Roman" w:cs="Times New Roman"/>
          <w:sz w:val="18"/>
          <w:szCs w:val="18"/>
        </w:rPr>
        <w:t>(наименование юридического лица, ИП, Ф.И.О. гражданина; перечень требований об устранении нарушений, который обязан выполнить адресат предписания и срок их устранения)</w:t>
      </w:r>
    </w:p>
    <w:p w:rsidR="00CC2900" w:rsidRPr="00173361" w:rsidRDefault="00CC2900" w:rsidP="00CC2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 w:cs="Times New Roman"/>
          <w:sz w:val="24"/>
          <w:szCs w:val="24"/>
        </w:rPr>
        <w:t xml:space="preserve">            Информацию о выполнении предписания предоставить в сектор муниципального контроля не позднее трёх рабочих дней после истечения установленных  настоящим предписанием сроков  с приложением копий подтверждающих документов.</w:t>
      </w:r>
    </w:p>
    <w:p w:rsidR="00CC2900" w:rsidRPr="00173361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61">
        <w:rPr>
          <w:rFonts w:ascii="Times New Roman" w:hAnsi="Times New Roman"/>
          <w:sz w:val="24"/>
          <w:szCs w:val="24"/>
        </w:rPr>
        <w:t xml:space="preserve">В   соответствии  со  </w:t>
      </w:r>
      <w:hyperlink r:id="rId11" w:anchor="005266" w:history="1">
        <w:r w:rsidRPr="00173361">
          <w:rPr>
            <w:rStyle w:val="a3"/>
            <w:rFonts w:ascii="Times New Roman" w:hAnsi="Times New Roman"/>
            <w:sz w:val="24"/>
            <w:szCs w:val="24"/>
          </w:rPr>
          <w:t>статьей  19.5</w:t>
        </w:r>
      </w:hyperlink>
      <w:r w:rsidRPr="00173361">
        <w:rPr>
          <w:rFonts w:ascii="Times New Roman" w:hAnsi="Times New Roman"/>
          <w:sz w:val="24"/>
          <w:szCs w:val="24"/>
        </w:rPr>
        <w:t xml:space="preserve">  Кодекса  Российской  Федерации  об административных  правонарушениях  за  невыполнение  в  установленный  срок законного  предписания  должностного  лица, осуществляющего муниципальный контроль,  об  устранении  нарушений  законодательства  Российской  Федерации установлена административная ответственность.</w:t>
      </w:r>
    </w:p>
    <w:p w:rsidR="00CC2900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00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выдал: ________________________ __________________________</w:t>
      </w:r>
    </w:p>
    <w:p w:rsidR="00CC2900" w:rsidRPr="00A551DB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551DB">
        <w:rPr>
          <w:rFonts w:ascii="Times New Roman" w:hAnsi="Times New Roman" w:cs="Times New Roman"/>
          <w:sz w:val="18"/>
          <w:szCs w:val="18"/>
        </w:rPr>
        <w:t xml:space="preserve">(подпись, дата)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551DB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CC2900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получил: ______________________ __________________________</w:t>
      </w:r>
    </w:p>
    <w:p w:rsidR="00CC2900" w:rsidRPr="00A551DB" w:rsidRDefault="00CC2900" w:rsidP="00CC29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551DB">
        <w:rPr>
          <w:rFonts w:ascii="Times New Roman" w:hAnsi="Times New Roman" w:cs="Times New Roman"/>
          <w:sz w:val="18"/>
          <w:szCs w:val="18"/>
        </w:rPr>
        <w:t>(подпись, дата)                   (Ф.И.О., должность)</w:t>
      </w:r>
    </w:p>
    <w:p w:rsidR="00CC2900" w:rsidRPr="00621AA3" w:rsidRDefault="00CC2900" w:rsidP="00CC290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A92B21" w:rsidRDefault="00A92B21"/>
    <w:sectPr w:rsidR="00A92B21" w:rsidSect="0049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E4"/>
    <w:rsid w:val="00220EC7"/>
    <w:rsid w:val="0033101B"/>
    <w:rsid w:val="003633E4"/>
    <w:rsid w:val="00364977"/>
    <w:rsid w:val="004757AB"/>
    <w:rsid w:val="004C4E79"/>
    <w:rsid w:val="004D19AD"/>
    <w:rsid w:val="005E0467"/>
    <w:rsid w:val="007C17B2"/>
    <w:rsid w:val="008A1312"/>
    <w:rsid w:val="00971434"/>
    <w:rsid w:val="00A92B21"/>
    <w:rsid w:val="00AF5A14"/>
    <w:rsid w:val="00AF5C20"/>
    <w:rsid w:val="00C06D8C"/>
    <w:rsid w:val="00CC2900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9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C29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900"/>
    <w:rPr>
      <w:rFonts w:ascii="Times New Roman" w:eastAsia="Times New Roman" w:hAnsi="Times New Roman" w:cs="Times New Roman"/>
      <w:b/>
      <w:caps/>
      <w:spacing w:val="8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2900"/>
  </w:style>
  <w:style w:type="character" w:styleId="a3">
    <w:name w:val="Hyperlink"/>
    <w:basedOn w:val="a0"/>
    <w:uiPriority w:val="99"/>
    <w:rsid w:val="00CC290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C290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C2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C2900"/>
  </w:style>
  <w:style w:type="paragraph" w:styleId="a6">
    <w:name w:val="Normal (Web)"/>
    <w:basedOn w:val="a"/>
    <w:rsid w:val="00C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CC2900"/>
    <w:rPr>
      <w:b/>
      <w:bCs/>
    </w:rPr>
  </w:style>
  <w:style w:type="paragraph" w:customStyle="1" w:styleId="ConsPlusNormal">
    <w:name w:val="ConsPlusNormal"/>
    <w:rsid w:val="00CC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C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0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9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C29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900"/>
    <w:rPr>
      <w:rFonts w:ascii="Times New Roman" w:eastAsia="Times New Roman" w:hAnsi="Times New Roman" w:cs="Times New Roman"/>
      <w:b/>
      <w:caps/>
      <w:spacing w:val="8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29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2900"/>
  </w:style>
  <w:style w:type="character" w:styleId="a3">
    <w:name w:val="Hyperlink"/>
    <w:basedOn w:val="a0"/>
    <w:uiPriority w:val="99"/>
    <w:rsid w:val="00CC290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C290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C29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C2900"/>
  </w:style>
  <w:style w:type="paragraph" w:styleId="a6">
    <w:name w:val="Normal (Web)"/>
    <w:basedOn w:val="a"/>
    <w:rsid w:val="00CC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CC2900"/>
    <w:rPr>
      <w:b/>
      <w:bCs/>
    </w:rPr>
  </w:style>
  <w:style w:type="paragraph" w:customStyle="1" w:styleId="ConsPlusNormal">
    <w:name w:val="ConsPlusNormal"/>
    <w:rsid w:val="00CC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C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7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88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://legalacts.ru/kodeks/KOAP-RF/razdel-ii/glava-19/statja-19.5/" TargetMode="Externa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Glavbuh</cp:lastModifiedBy>
  <cp:revision>15</cp:revision>
  <cp:lastPrinted>2021-10-26T12:25:00Z</cp:lastPrinted>
  <dcterms:created xsi:type="dcterms:W3CDTF">2021-10-21T13:25:00Z</dcterms:created>
  <dcterms:modified xsi:type="dcterms:W3CDTF">2021-10-26T12:26:00Z</dcterms:modified>
</cp:coreProperties>
</file>