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7A" w:rsidRDefault="00C33BBF">
      <w:pPr>
        <w:pStyle w:val="a3"/>
      </w:pPr>
      <w:r>
        <w:t>Брянская область</w:t>
      </w:r>
    </w:p>
    <w:p w:rsidR="00C33BBF" w:rsidRPr="00DD1330" w:rsidRDefault="00C33BBF">
      <w:pPr>
        <w:pStyle w:val="a3"/>
        <w:rPr>
          <w:sz w:val="36"/>
          <w:szCs w:val="36"/>
        </w:rPr>
      </w:pPr>
      <w:r w:rsidRPr="00DD1330">
        <w:rPr>
          <w:sz w:val="36"/>
          <w:szCs w:val="36"/>
        </w:rPr>
        <w:t>Дроновская сельская администрация</w:t>
      </w:r>
    </w:p>
    <w:p w:rsidR="00C33BBF" w:rsidRDefault="00C33BBF">
      <w:pPr>
        <w:pStyle w:val="a3"/>
      </w:pPr>
    </w:p>
    <w:p w:rsidR="00DF567A" w:rsidRDefault="00DF567A">
      <w:pPr>
        <w:pStyle w:val="1"/>
      </w:pPr>
      <w:r>
        <w:t>ПОСТАНОВЛЕНИЕ</w:t>
      </w:r>
    </w:p>
    <w:p w:rsidR="00DF567A" w:rsidRDefault="00DF567A">
      <w:pPr>
        <w:ind w:firstLine="284"/>
        <w:rPr>
          <w:spacing w:val="8"/>
          <w:sz w:val="16"/>
        </w:rPr>
      </w:pPr>
    </w:p>
    <w:p w:rsidR="00DF567A" w:rsidRPr="00FB5588" w:rsidRDefault="00DF567A">
      <w:pPr>
        <w:ind w:firstLine="284"/>
        <w:rPr>
          <w:spacing w:val="8"/>
          <w:sz w:val="26"/>
          <w:szCs w:val="26"/>
        </w:rPr>
      </w:pPr>
      <w:r w:rsidRPr="00FB5588">
        <w:rPr>
          <w:spacing w:val="8"/>
          <w:sz w:val="26"/>
          <w:szCs w:val="26"/>
        </w:rPr>
        <w:t>От</w:t>
      </w:r>
      <w:r w:rsidR="0015597B" w:rsidRPr="00FB5588">
        <w:rPr>
          <w:spacing w:val="8"/>
          <w:sz w:val="26"/>
          <w:szCs w:val="26"/>
        </w:rPr>
        <w:t xml:space="preserve"> </w:t>
      </w:r>
      <w:r w:rsidR="001804D7" w:rsidRPr="00FB5588">
        <w:rPr>
          <w:spacing w:val="8"/>
          <w:sz w:val="26"/>
          <w:szCs w:val="26"/>
        </w:rPr>
        <w:t>29</w:t>
      </w:r>
      <w:r w:rsidR="0015597B" w:rsidRPr="00FB5588">
        <w:rPr>
          <w:spacing w:val="8"/>
          <w:sz w:val="26"/>
          <w:szCs w:val="26"/>
        </w:rPr>
        <w:t>.09.2022г.</w:t>
      </w:r>
      <w:r w:rsidR="001804D7" w:rsidRPr="00FB5588">
        <w:rPr>
          <w:spacing w:val="8"/>
          <w:sz w:val="26"/>
          <w:szCs w:val="26"/>
        </w:rPr>
        <w:t xml:space="preserve"> №40/1</w:t>
      </w:r>
      <w:r w:rsidR="001804D7" w:rsidRPr="00FB5588">
        <w:rPr>
          <w:spacing w:val="8"/>
          <w:sz w:val="26"/>
          <w:szCs w:val="26"/>
        </w:rPr>
        <w:tab/>
      </w:r>
      <w:r w:rsidR="001804D7" w:rsidRPr="00FB5588">
        <w:rPr>
          <w:spacing w:val="8"/>
          <w:sz w:val="26"/>
          <w:szCs w:val="26"/>
        </w:rPr>
        <w:tab/>
      </w:r>
      <w:r w:rsidR="001804D7" w:rsidRPr="00FB5588">
        <w:rPr>
          <w:spacing w:val="8"/>
          <w:sz w:val="26"/>
          <w:szCs w:val="26"/>
        </w:rPr>
        <w:tab/>
      </w:r>
      <w:r w:rsidR="001804D7" w:rsidRPr="00FB5588">
        <w:rPr>
          <w:spacing w:val="8"/>
          <w:sz w:val="26"/>
          <w:szCs w:val="26"/>
        </w:rPr>
        <w:tab/>
      </w:r>
    </w:p>
    <w:p w:rsidR="00DF567A" w:rsidRPr="00FB5588" w:rsidRDefault="00DF567A">
      <w:pPr>
        <w:rPr>
          <w:spacing w:val="8"/>
          <w:sz w:val="26"/>
          <w:szCs w:val="26"/>
        </w:rPr>
      </w:pPr>
    </w:p>
    <w:p w:rsidR="0015597B" w:rsidRPr="00FB5588" w:rsidRDefault="0015597B" w:rsidP="0015597B">
      <w:pPr>
        <w:rPr>
          <w:b/>
          <w:bCs/>
          <w:spacing w:val="8"/>
          <w:sz w:val="26"/>
          <w:szCs w:val="26"/>
        </w:rPr>
      </w:pPr>
      <w:r w:rsidRPr="00FB5588">
        <w:rPr>
          <w:color w:val="000000"/>
          <w:sz w:val="26"/>
          <w:szCs w:val="26"/>
        </w:rPr>
        <w:t>Об индексации заработной платы работников</w:t>
      </w:r>
    </w:p>
    <w:p w:rsidR="00455170" w:rsidRPr="00FB5588" w:rsidRDefault="0015597B" w:rsidP="0015597B">
      <w:pPr>
        <w:rPr>
          <w:color w:val="000000"/>
          <w:sz w:val="26"/>
          <w:szCs w:val="26"/>
        </w:rPr>
      </w:pPr>
      <w:r w:rsidRPr="00FB5588">
        <w:rPr>
          <w:bCs/>
          <w:spacing w:val="8"/>
          <w:sz w:val="26"/>
          <w:szCs w:val="26"/>
        </w:rPr>
        <w:t xml:space="preserve">муниципальных </w:t>
      </w:r>
      <w:r w:rsidRPr="00FB5588">
        <w:rPr>
          <w:color w:val="000000"/>
          <w:sz w:val="26"/>
          <w:szCs w:val="26"/>
        </w:rPr>
        <w:t xml:space="preserve">учреждений </w:t>
      </w:r>
      <w:r w:rsidR="001804D7" w:rsidRPr="00FB5588">
        <w:rPr>
          <w:color w:val="000000"/>
          <w:sz w:val="26"/>
          <w:szCs w:val="26"/>
        </w:rPr>
        <w:t>Дронов</w:t>
      </w:r>
      <w:r w:rsidR="00455170" w:rsidRPr="00FB5588">
        <w:rPr>
          <w:color w:val="000000"/>
          <w:sz w:val="26"/>
          <w:szCs w:val="26"/>
        </w:rPr>
        <w:t xml:space="preserve">ского </w:t>
      </w:r>
    </w:p>
    <w:p w:rsidR="0015597B" w:rsidRPr="00FB5588" w:rsidRDefault="00455170" w:rsidP="0015597B">
      <w:pPr>
        <w:rPr>
          <w:color w:val="000000"/>
          <w:sz w:val="26"/>
          <w:szCs w:val="26"/>
        </w:rPr>
      </w:pPr>
      <w:r w:rsidRPr="00FB5588">
        <w:rPr>
          <w:color w:val="000000"/>
          <w:sz w:val="26"/>
          <w:szCs w:val="26"/>
        </w:rPr>
        <w:t xml:space="preserve">сельского поселения </w:t>
      </w:r>
      <w:r w:rsidR="0015597B" w:rsidRPr="00FB5588">
        <w:rPr>
          <w:color w:val="000000"/>
          <w:sz w:val="26"/>
          <w:szCs w:val="26"/>
        </w:rPr>
        <w:t>Карачевского</w:t>
      </w:r>
    </w:p>
    <w:p w:rsidR="0015597B" w:rsidRPr="00FB5588" w:rsidRDefault="0015597B" w:rsidP="001F3261">
      <w:pPr>
        <w:rPr>
          <w:color w:val="000000"/>
          <w:sz w:val="26"/>
          <w:szCs w:val="26"/>
        </w:rPr>
      </w:pPr>
      <w:r w:rsidRPr="00FB5588">
        <w:rPr>
          <w:color w:val="000000"/>
          <w:sz w:val="26"/>
          <w:szCs w:val="26"/>
        </w:rPr>
        <w:t xml:space="preserve">муниципального района Брянской  области </w:t>
      </w:r>
    </w:p>
    <w:p w:rsidR="0015597B" w:rsidRPr="00FB5588" w:rsidRDefault="0015597B" w:rsidP="0015597B">
      <w:pPr>
        <w:rPr>
          <w:bCs/>
          <w:spacing w:val="8"/>
          <w:sz w:val="26"/>
          <w:szCs w:val="26"/>
        </w:rPr>
      </w:pPr>
      <w:r w:rsidRPr="00FB5588">
        <w:rPr>
          <w:color w:val="000000"/>
          <w:sz w:val="26"/>
          <w:szCs w:val="26"/>
        </w:rPr>
        <w:t>с 1 октября 2022 года</w:t>
      </w:r>
    </w:p>
    <w:p w:rsidR="00DF567A" w:rsidRPr="00FB5588" w:rsidRDefault="00DF567A">
      <w:pPr>
        <w:rPr>
          <w:spacing w:val="8"/>
          <w:sz w:val="26"/>
          <w:szCs w:val="26"/>
        </w:rPr>
      </w:pPr>
    </w:p>
    <w:p w:rsidR="0015597B" w:rsidRPr="00FB5588" w:rsidRDefault="001F3261" w:rsidP="001F3261">
      <w:pPr>
        <w:jc w:val="both"/>
        <w:rPr>
          <w:color w:val="000000"/>
          <w:sz w:val="26"/>
          <w:szCs w:val="26"/>
        </w:rPr>
      </w:pPr>
      <w:r w:rsidRPr="00FB5588">
        <w:rPr>
          <w:color w:val="000000"/>
          <w:sz w:val="26"/>
          <w:szCs w:val="26"/>
        </w:rPr>
        <w:t xml:space="preserve">         </w:t>
      </w:r>
      <w:proofErr w:type="gramStart"/>
      <w:r w:rsidR="0015597B" w:rsidRPr="00FB5588">
        <w:rPr>
          <w:color w:val="000000"/>
          <w:sz w:val="26"/>
          <w:szCs w:val="26"/>
        </w:rPr>
        <w:t>В соответствии с постановлением Правительства Брянской области от 19.09.2022 г. №386-п «Об индексации заработной платы работников государственных учреждений Брянской области с 1 октября 2022 года»</w:t>
      </w:r>
      <w:r w:rsidRPr="00FB5588">
        <w:rPr>
          <w:color w:val="000000"/>
          <w:sz w:val="26"/>
          <w:szCs w:val="26"/>
        </w:rPr>
        <w:t xml:space="preserve">, постановлением администрации Карачевского района от 28.09.2022 г. №1474 «Об индексации заработной платы работников </w:t>
      </w:r>
      <w:r w:rsidRPr="00FB5588">
        <w:rPr>
          <w:bCs/>
          <w:spacing w:val="8"/>
          <w:sz w:val="26"/>
          <w:szCs w:val="26"/>
        </w:rPr>
        <w:t xml:space="preserve">муниципальных </w:t>
      </w:r>
      <w:r w:rsidRPr="00FB5588">
        <w:rPr>
          <w:color w:val="000000"/>
          <w:sz w:val="26"/>
          <w:szCs w:val="26"/>
        </w:rPr>
        <w:t xml:space="preserve">учреждений Карачевского муниципального района Брянской  области и Карачевского городского поселения Карачевского муниципального района Брянской  области с 1 </w:t>
      </w:r>
      <w:r w:rsidR="00EB773C">
        <w:rPr>
          <w:color w:val="000000"/>
          <w:sz w:val="26"/>
          <w:szCs w:val="26"/>
        </w:rPr>
        <w:t>октября 2022</w:t>
      </w:r>
      <w:bookmarkStart w:id="0" w:name="_GoBack"/>
      <w:bookmarkEnd w:id="0"/>
      <w:r w:rsidRPr="00FB5588">
        <w:rPr>
          <w:color w:val="000000"/>
          <w:sz w:val="26"/>
          <w:szCs w:val="26"/>
        </w:rPr>
        <w:t xml:space="preserve"> года»</w:t>
      </w:r>
      <w:proofErr w:type="gramEnd"/>
    </w:p>
    <w:p w:rsidR="0015597B" w:rsidRPr="00FB5588" w:rsidRDefault="0015597B" w:rsidP="0015597B">
      <w:pPr>
        <w:jc w:val="both"/>
        <w:rPr>
          <w:bCs/>
          <w:spacing w:val="8"/>
          <w:sz w:val="26"/>
          <w:szCs w:val="26"/>
        </w:rPr>
      </w:pPr>
      <w:r w:rsidRPr="00FB5588">
        <w:rPr>
          <w:color w:val="000000"/>
          <w:sz w:val="26"/>
          <w:szCs w:val="26"/>
        </w:rPr>
        <w:t>ПОСТАНОВЛЯЮ:</w:t>
      </w:r>
    </w:p>
    <w:p w:rsidR="0015597B" w:rsidRPr="00FB5588" w:rsidRDefault="0015597B" w:rsidP="0015597B">
      <w:pPr>
        <w:pStyle w:val="a5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FB5588">
        <w:rPr>
          <w:color w:val="000000"/>
          <w:sz w:val="26"/>
          <w:szCs w:val="26"/>
        </w:rPr>
        <w:t xml:space="preserve">Произвести с 1 октября 2022 года индексацию тарифных ставок, окладов (должностных окладов), ставок заработной платы работников муниципальных учреждений </w:t>
      </w:r>
      <w:r w:rsidR="006E5AB1" w:rsidRPr="00FB5588">
        <w:rPr>
          <w:color w:val="000000"/>
          <w:sz w:val="26"/>
          <w:szCs w:val="26"/>
        </w:rPr>
        <w:t>Дронов</w:t>
      </w:r>
      <w:r w:rsidR="001F3261" w:rsidRPr="00FB5588">
        <w:rPr>
          <w:color w:val="000000"/>
          <w:sz w:val="26"/>
          <w:szCs w:val="26"/>
        </w:rPr>
        <w:t xml:space="preserve">ского сельского поселения </w:t>
      </w:r>
      <w:r w:rsidRPr="00FB5588">
        <w:rPr>
          <w:color w:val="000000"/>
          <w:sz w:val="26"/>
          <w:szCs w:val="26"/>
        </w:rPr>
        <w:t>Карачевского муниципального района Брянской области  на 4 процента.</w:t>
      </w:r>
    </w:p>
    <w:p w:rsidR="0015597B" w:rsidRPr="00FB5588" w:rsidRDefault="001F3261" w:rsidP="0015597B">
      <w:pPr>
        <w:pStyle w:val="a5"/>
        <w:numPr>
          <w:ilvl w:val="0"/>
          <w:numId w:val="1"/>
        </w:numPr>
        <w:tabs>
          <w:tab w:val="left" w:pos="0"/>
        </w:tabs>
        <w:spacing w:line="322" w:lineRule="exact"/>
        <w:ind w:left="0" w:right="20" w:firstLine="0"/>
        <w:jc w:val="both"/>
        <w:rPr>
          <w:sz w:val="26"/>
          <w:szCs w:val="26"/>
        </w:rPr>
      </w:pPr>
      <w:r w:rsidRPr="00FB5588">
        <w:rPr>
          <w:color w:val="000000"/>
          <w:sz w:val="26"/>
          <w:szCs w:val="26"/>
        </w:rPr>
        <w:t>О</w:t>
      </w:r>
      <w:r w:rsidR="0015597B" w:rsidRPr="00FB5588">
        <w:rPr>
          <w:color w:val="000000"/>
          <w:sz w:val="26"/>
          <w:szCs w:val="26"/>
        </w:rPr>
        <w:t xml:space="preserve">рганам </w:t>
      </w:r>
      <w:r w:rsidR="006E5AB1" w:rsidRPr="00FB5588">
        <w:rPr>
          <w:color w:val="000000"/>
          <w:sz w:val="26"/>
          <w:szCs w:val="26"/>
        </w:rPr>
        <w:t>местного самоуправления Дронов</w:t>
      </w:r>
      <w:r w:rsidR="00A46AD1" w:rsidRPr="00FB5588">
        <w:rPr>
          <w:color w:val="000000"/>
          <w:sz w:val="26"/>
          <w:szCs w:val="26"/>
        </w:rPr>
        <w:t xml:space="preserve">ского сельского поселения </w:t>
      </w:r>
      <w:r w:rsidR="0015597B" w:rsidRPr="00FB5588">
        <w:rPr>
          <w:color w:val="000000"/>
          <w:sz w:val="26"/>
          <w:szCs w:val="26"/>
        </w:rPr>
        <w:t xml:space="preserve"> Карачевского муниципального района Брянской области, осуществляющим регулирование в соответствующей сфере деятельности, внести соответствующие изменения в нормативные правовые акты, регулирующие вопросы </w:t>
      </w:r>
      <w:proofErr w:type="gramStart"/>
      <w:r w:rsidR="0015597B" w:rsidRPr="00FB5588">
        <w:rPr>
          <w:color w:val="000000"/>
          <w:sz w:val="26"/>
          <w:szCs w:val="26"/>
        </w:rPr>
        <w:t>оплаты труда работников муниципальных учреждений поселения</w:t>
      </w:r>
      <w:proofErr w:type="gramEnd"/>
      <w:r w:rsidR="0015597B" w:rsidRPr="00FB5588">
        <w:rPr>
          <w:color w:val="000000"/>
          <w:sz w:val="26"/>
          <w:szCs w:val="26"/>
        </w:rPr>
        <w:t>.</w:t>
      </w:r>
    </w:p>
    <w:p w:rsidR="0015597B" w:rsidRPr="00FB5588" w:rsidRDefault="00E00302" w:rsidP="0015597B">
      <w:pPr>
        <w:pStyle w:val="10"/>
        <w:shd w:val="clear" w:color="auto" w:fill="auto"/>
        <w:spacing w:before="0" w:after="0" w:line="322" w:lineRule="exact"/>
        <w:ind w:left="20" w:right="20" w:firstLine="720"/>
      </w:pPr>
      <w:r w:rsidRPr="00FB5588">
        <w:rPr>
          <w:color w:val="000000"/>
        </w:rPr>
        <w:t>Ор</w:t>
      </w:r>
      <w:r w:rsidR="0015597B" w:rsidRPr="00FB5588">
        <w:rPr>
          <w:color w:val="000000"/>
        </w:rPr>
        <w:t>ганам муниципальной  власти</w:t>
      </w:r>
      <w:r w:rsidR="00A46AD1" w:rsidRPr="00FB5588">
        <w:rPr>
          <w:color w:val="000000"/>
        </w:rPr>
        <w:t xml:space="preserve"> </w:t>
      </w:r>
      <w:r w:rsidR="006E5AB1" w:rsidRPr="00FB5588">
        <w:rPr>
          <w:color w:val="000000"/>
        </w:rPr>
        <w:t>Дронов</w:t>
      </w:r>
      <w:r w:rsidR="00A46AD1" w:rsidRPr="00FB5588">
        <w:rPr>
          <w:color w:val="000000"/>
        </w:rPr>
        <w:t xml:space="preserve">ского сельского поселения  </w:t>
      </w:r>
      <w:r w:rsidR="0015597B" w:rsidRPr="00FB5588">
        <w:rPr>
          <w:color w:val="000000"/>
        </w:rPr>
        <w:t>Карачевского муниципального района Брянской  области обеспечить индексацию тарифных ставок, окладов (должностных окладов), ставок заработной платы работников подведомственных муниципальных учреждений за счет бюджетных ассигнований, предусмотренных на соответ</w:t>
      </w:r>
      <w:r w:rsidR="0015597B" w:rsidRPr="00FB5588">
        <w:rPr>
          <w:color w:val="000000"/>
        </w:rPr>
        <w:softHyphen/>
        <w:t>ствующий финансовый год.</w:t>
      </w:r>
    </w:p>
    <w:p w:rsidR="0015597B" w:rsidRPr="00FB5588" w:rsidRDefault="0015597B" w:rsidP="0015597B">
      <w:pPr>
        <w:pStyle w:val="1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22" w:lineRule="exact"/>
        <w:ind w:left="0" w:right="20" w:firstLine="0"/>
      </w:pPr>
      <w:r w:rsidRPr="00FB5588">
        <w:rPr>
          <w:color w:val="000000"/>
        </w:rPr>
        <w:t>Финансирование расходов, связанных с реализацией настоящего постановления, осуществлять в пределах средств  бюджет</w:t>
      </w:r>
      <w:r w:rsidR="00A46AD1" w:rsidRPr="00FB5588">
        <w:rPr>
          <w:color w:val="000000"/>
        </w:rPr>
        <w:t>а поселения</w:t>
      </w:r>
      <w:r w:rsidRPr="00FB5588">
        <w:rPr>
          <w:color w:val="000000"/>
        </w:rPr>
        <w:t>, предусмотренных главным распорядителям, средств бюджет</w:t>
      </w:r>
      <w:r w:rsidR="00A46AD1" w:rsidRPr="00FB5588">
        <w:rPr>
          <w:color w:val="000000"/>
        </w:rPr>
        <w:t>а</w:t>
      </w:r>
      <w:r w:rsidRPr="00FB5588">
        <w:rPr>
          <w:color w:val="000000"/>
        </w:rPr>
        <w:t xml:space="preserve"> на соответствующий финансовый год.</w:t>
      </w:r>
    </w:p>
    <w:p w:rsidR="0015597B" w:rsidRPr="00FB5588" w:rsidRDefault="0015597B" w:rsidP="0015597B">
      <w:pPr>
        <w:pStyle w:val="1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22" w:lineRule="exact"/>
        <w:ind w:left="0" w:right="20" w:firstLine="0"/>
      </w:pPr>
      <w:r w:rsidRPr="00FB5588">
        <w:rPr>
          <w:color w:val="000000"/>
        </w:rPr>
        <w:t>Установить, что при индексации тарифных ставок, окладов (должностных окладов), ставок заработной платы их размеры подлежат округлению до целого рубля в сторону увеличения.</w:t>
      </w:r>
    </w:p>
    <w:p w:rsidR="0015597B" w:rsidRPr="00FB5588" w:rsidRDefault="0015597B" w:rsidP="0015597B">
      <w:pPr>
        <w:pStyle w:val="1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22" w:lineRule="exact"/>
        <w:ind w:left="0" w:right="20" w:firstLine="0"/>
      </w:pPr>
      <w:r w:rsidRPr="00FB5588">
        <w:rPr>
          <w:color w:val="000000"/>
        </w:rPr>
        <w:t>Опубликовать постановление на Официальном сайте в сети «Интернет».</w:t>
      </w:r>
    </w:p>
    <w:p w:rsidR="0015597B" w:rsidRPr="00FB5588" w:rsidRDefault="0015597B" w:rsidP="0015597B">
      <w:pPr>
        <w:pStyle w:val="1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22" w:lineRule="exact"/>
        <w:ind w:left="0" w:right="20" w:firstLine="0"/>
      </w:pPr>
      <w:r w:rsidRPr="00FB5588">
        <w:rPr>
          <w:color w:val="000000"/>
        </w:rPr>
        <w:t>Постановление распространяется на правоотношения, возникшие с 1 октября 202</w:t>
      </w:r>
      <w:r w:rsidR="00E00302" w:rsidRPr="00FB5588">
        <w:rPr>
          <w:color w:val="000000"/>
        </w:rPr>
        <w:t>2</w:t>
      </w:r>
      <w:r w:rsidRPr="00FB5588">
        <w:rPr>
          <w:color w:val="000000"/>
        </w:rPr>
        <w:t xml:space="preserve"> года.</w:t>
      </w:r>
    </w:p>
    <w:p w:rsidR="0015597B" w:rsidRPr="00F01BA2" w:rsidRDefault="0015597B" w:rsidP="0015597B">
      <w:pPr>
        <w:pStyle w:val="1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22" w:lineRule="exact"/>
        <w:ind w:left="0" w:right="20" w:firstLine="0"/>
        <w:rPr>
          <w:spacing w:val="8"/>
        </w:rPr>
      </w:pPr>
      <w:proofErr w:type="gramStart"/>
      <w:r w:rsidRPr="00FB5588">
        <w:rPr>
          <w:color w:val="000000"/>
        </w:rPr>
        <w:t>Контроль за</w:t>
      </w:r>
      <w:proofErr w:type="gramEnd"/>
      <w:r w:rsidRPr="00FB5588">
        <w:rPr>
          <w:color w:val="000000"/>
        </w:rPr>
        <w:t xml:space="preserve"> исполнением постановления </w:t>
      </w:r>
      <w:r w:rsidR="00A46AD1" w:rsidRPr="00FB5588">
        <w:rPr>
          <w:color w:val="000000"/>
        </w:rPr>
        <w:t>оставляю за собой.</w:t>
      </w:r>
    </w:p>
    <w:p w:rsidR="00F01BA2" w:rsidRPr="00FB5588" w:rsidRDefault="00F01BA2" w:rsidP="00A61B13">
      <w:pPr>
        <w:pStyle w:val="10"/>
        <w:shd w:val="clear" w:color="auto" w:fill="auto"/>
        <w:tabs>
          <w:tab w:val="left" w:pos="0"/>
        </w:tabs>
        <w:spacing w:before="0" w:after="0" w:line="322" w:lineRule="exact"/>
        <w:ind w:right="20"/>
        <w:rPr>
          <w:spacing w:val="8"/>
        </w:rPr>
      </w:pPr>
    </w:p>
    <w:p w:rsidR="0015597B" w:rsidRPr="00FB5588" w:rsidRDefault="0015597B" w:rsidP="0015597B">
      <w:pPr>
        <w:jc w:val="both"/>
        <w:rPr>
          <w:spacing w:val="8"/>
          <w:sz w:val="26"/>
          <w:szCs w:val="26"/>
        </w:rPr>
      </w:pPr>
    </w:p>
    <w:p w:rsidR="00DF567A" w:rsidRPr="00FB5588" w:rsidRDefault="00FB5588">
      <w:pPr>
        <w:jc w:val="both"/>
        <w:rPr>
          <w:i/>
          <w:iCs/>
          <w:spacing w:val="8"/>
          <w:sz w:val="26"/>
          <w:szCs w:val="26"/>
        </w:rPr>
      </w:pPr>
      <w:r w:rsidRPr="00FB5588">
        <w:rPr>
          <w:spacing w:val="8"/>
          <w:sz w:val="26"/>
          <w:szCs w:val="26"/>
        </w:rPr>
        <w:t xml:space="preserve">  </w:t>
      </w:r>
      <w:r w:rsidR="00F01BA2">
        <w:rPr>
          <w:spacing w:val="8"/>
          <w:sz w:val="26"/>
          <w:szCs w:val="26"/>
        </w:rPr>
        <w:t xml:space="preserve">    </w:t>
      </w:r>
      <w:r w:rsidRPr="00FB5588">
        <w:rPr>
          <w:spacing w:val="8"/>
          <w:sz w:val="26"/>
          <w:szCs w:val="26"/>
        </w:rPr>
        <w:t xml:space="preserve"> </w:t>
      </w:r>
      <w:r w:rsidR="0015597B" w:rsidRPr="00FB5588">
        <w:rPr>
          <w:spacing w:val="8"/>
          <w:sz w:val="26"/>
          <w:szCs w:val="26"/>
        </w:rPr>
        <w:t>Глав</w:t>
      </w:r>
      <w:r w:rsidR="00E00302" w:rsidRPr="00FB5588">
        <w:rPr>
          <w:spacing w:val="8"/>
          <w:sz w:val="26"/>
          <w:szCs w:val="26"/>
        </w:rPr>
        <w:t>а</w:t>
      </w:r>
      <w:r w:rsidR="0015597B" w:rsidRPr="00FB5588">
        <w:rPr>
          <w:spacing w:val="8"/>
          <w:sz w:val="26"/>
          <w:szCs w:val="26"/>
        </w:rPr>
        <w:t xml:space="preserve"> </w:t>
      </w:r>
      <w:r w:rsidR="006E5AB1" w:rsidRPr="00FB5588">
        <w:rPr>
          <w:spacing w:val="8"/>
          <w:sz w:val="26"/>
          <w:szCs w:val="26"/>
        </w:rPr>
        <w:t>Дронов</w:t>
      </w:r>
      <w:r w:rsidR="00A46AD1" w:rsidRPr="00FB5588">
        <w:rPr>
          <w:spacing w:val="8"/>
          <w:sz w:val="26"/>
          <w:szCs w:val="26"/>
        </w:rPr>
        <w:t xml:space="preserve">ской сельской </w:t>
      </w:r>
      <w:r w:rsidR="0015597B" w:rsidRPr="00FB5588">
        <w:rPr>
          <w:spacing w:val="8"/>
          <w:sz w:val="26"/>
          <w:szCs w:val="26"/>
        </w:rPr>
        <w:t xml:space="preserve">администрации </w:t>
      </w:r>
      <w:r w:rsidR="006E5AB1" w:rsidRPr="00FB5588">
        <w:rPr>
          <w:spacing w:val="8"/>
          <w:sz w:val="26"/>
          <w:szCs w:val="26"/>
        </w:rPr>
        <w:t xml:space="preserve">                Носов Н.И.</w:t>
      </w:r>
    </w:p>
    <w:sectPr w:rsidR="00DF567A" w:rsidRPr="00FB5588" w:rsidSect="00FB5588">
      <w:pgSz w:w="11907" w:h="16840" w:code="9"/>
      <w:pgMar w:top="289" w:right="567" w:bottom="29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25D5C"/>
    <w:multiLevelType w:val="hybridMultilevel"/>
    <w:tmpl w:val="53F0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96"/>
    <w:rsid w:val="00007F2C"/>
    <w:rsid w:val="00015EE8"/>
    <w:rsid w:val="00026A95"/>
    <w:rsid w:val="00057BFF"/>
    <w:rsid w:val="00096EBF"/>
    <w:rsid w:val="000B5588"/>
    <w:rsid w:val="000E724A"/>
    <w:rsid w:val="001169DD"/>
    <w:rsid w:val="0013696A"/>
    <w:rsid w:val="00136B0A"/>
    <w:rsid w:val="0015597B"/>
    <w:rsid w:val="00171634"/>
    <w:rsid w:val="00176967"/>
    <w:rsid w:val="001804D7"/>
    <w:rsid w:val="001D4C8C"/>
    <w:rsid w:val="001F3261"/>
    <w:rsid w:val="00222148"/>
    <w:rsid w:val="002375EF"/>
    <w:rsid w:val="002B13B7"/>
    <w:rsid w:val="002C315E"/>
    <w:rsid w:val="002D2E8D"/>
    <w:rsid w:val="003131E3"/>
    <w:rsid w:val="00331508"/>
    <w:rsid w:val="00336C12"/>
    <w:rsid w:val="00403A0D"/>
    <w:rsid w:val="00427243"/>
    <w:rsid w:val="00455170"/>
    <w:rsid w:val="004E4E6F"/>
    <w:rsid w:val="005362D3"/>
    <w:rsid w:val="005818D9"/>
    <w:rsid w:val="0059648F"/>
    <w:rsid w:val="005A3960"/>
    <w:rsid w:val="005F6A3E"/>
    <w:rsid w:val="005F6D75"/>
    <w:rsid w:val="00630FE6"/>
    <w:rsid w:val="006B6031"/>
    <w:rsid w:val="006E5AB1"/>
    <w:rsid w:val="00704E29"/>
    <w:rsid w:val="00706059"/>
    <w:rsid w:val="00732B94"/>
    <w:rsid w:val="00741290"/>
    <w:rsid w:val="007418CF"/>
    <w:rsid w:val="00752417"/>
    <w:rsid w:val="00793F2B"/>
    <w:rsid w:val="00847DBF"/>
    <w:rsid w:val="0087605A"/>
    <w:rsid w:val="008C3C93"/>
    <w:rsid w:val="008E5401"/>
    <w:rsid w:val="0094629A"/>
    <w:rsid w:val="00961143"/>
    <w:rsid w:val="009B60A8"/>
    <w:rsid w:val="00A01796"/>
    <w:rsid w:val="00A46AD1"/>
    <w:rsid w:val="00A61B13"/>
    <w:rsid w:val="00A73758"/>
    <w:rsid w:val="00A739FE"/>
    <w:rsid w:val="00A769F9"/>
    <w:rsid w:val="00AD525E"/>
    <w:rsid w:val="00B11900"/>
    <w:rsid w:val="00B138F3"/>
    <w:rsid w:val="00B17305"/>
    <w:rsid w:val="00B93149"/>
    <w:rsid w:val="00BA3B3A"/>
    <w:rsid w:val="00BA76BB"/>
    <w:rsid w:val="00BB68A6"/>
    <w:rsid w:val="00BC2C51"/>
    <w:rsid w:val="00BC65C1"/>
    <w:rsid w:val="00C2456B"/>
    <w:rsid w:val="00C31BD1"/>
    <w:rsid w:val="00C31C79"/>
    <w:rsid w:val="00C33BBF"/>
    <w:rsid w:val="00C455BD"/>
    <w:rsid w:val="00C46E18"/>
    <w:rsid w:val="00CB1AD9"/>
    <w:rsid w:val="00CC5E4B"/>
    <w:rsid w:val="00CD001B"/>
    <w:rsid w:val="00CD4A3B"/>
    <w:rsid w:val="00CD5012"/>
    <w:rsid w:val="00D454BA"/>
    <w:rsid w:val="00D67E95"/>
    <w:rsid w:val="00DB0A49"/>
    <w:rsid w:val="00DD1330"/>
    <w:rsid w:val="00DF3282"/>
    <w:rsid w:val="00DF567A"/>
    <w:rsid w:val="00DF795D"/>
    <w:rsid w:val="00E00302"/>
    <w:rsid w:val="00E709D3"/>
    <w:rsid w:val="00EB773C"/>
    <w:rsid w:val="00F01BA2"/>
    <w:rsid w:val="00F6478C"/>
    <w:rsid w:val="00F67634"/>
    <w:rsid w:val="00F67D30"/>
    <w:rsid w:val="00FA0A8B"/>
    <w:rsid w:val="00FB5588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bottom w:val="thickThinSmallGap" w:sz="24" w:space="1" w:color="auto"/>
      </w:pBdr>
      <w:jc w:val="center"/>
      <w:outlineLvl w:val="0"/>
    </w:pPr>
    <w:rPr>
      <w:rFonts w:ascii="Arial" w:hAnsi="Arial"/>
      <w:b/>
      <w:caps/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caps/>
      <w:spacing w:val="4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Cs/>
      <w:smallCaps/>
      <w:sz w:val="32"/>
    </w:rPr>
  </w:style>
  <w:style w:type="character" w:customStyle="1" w:styleId="a4">
    <w:name w:val="Основной текст_"/>
    <w:basedOn w:val="a0"/>
    <w:link w:val="10"/>
    <w:rsid w:val="0015597B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4"/>
    <w:rsid w:val="0015597B"/>
    <w:pPr>
      <w:widowControl w:val="0"/>
      <w:shd w:val="clear" w:color="auto" w:fill="FFFFFF"/>
      <w:spacing w:before="1020" w:after="60" w:line="0" w:lineRule="atLeast"/>
      <w:jc w:val="both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155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bottom w:val="thickThinSmallGap" w:sz="24" w:space="1" w:color="auto"/>
      </w:pBdr>
      <w:jc w:val="center"/>
      <w:outlineLvl w:val="0"/>
    </w:pPr>
    <w:rPr>
      <w:rFonts w:ascii="Arial" w:hAnsi="Arial"/>
      <w:b/>
      <w:caps/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caps/>
      <w:spacing w:val="4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Cs/>
      <w:smallCaps/>
      <w:sz w:val="32"/>
    </w:rPr>
  </w:style>
  <w:style w:type="character" w:customStyle="1" w:styleId="a4">
    <w:name w:val="Основной текст_"/>
    <w:basedOn w:val="a0"/>
    <w:link w:val="10"/>
    <w:rsid w:val="0015597B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4"/>
    <w:rsid w:val="0015597B"/>
    <w:pPr>
      <w:widowControl w:val="0"/>
      <w:shd w:val="clear" w:color="auto" w:fill="FFFFFF"/>
      <w:spacing w:before="1020" w:after="60" w:line="0" w:lineRule="atLeast"/>
      <w:jc w:val="both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15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mina\Desktop\&#1073;&#1083;&#1072;&#1085;&#1082;&#1080;\&#1041;&#1083;&#1072;&#1085;&#1082;%20-&#1087;&#1086;&#1089;&#1090;&#1072;&#1085;&#1086;&#1074;&#1083;&#1077;&#1085;&#1080;&#1077;%20&#1072;&#1076;.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-постановление ад. района.dot</Template>
  <TotalTime>41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Glavbuh</cp:lastModifiedBy>
  <cp:revision>21</cp:revision>
  <cp:lastPrinted>2022-10-10T12:53:00Z</cp:lastPrinted>
  <dcterms:created xsi:type="dcterms:W3CDTF">2022-09-28T08:19:00Z</dcterms:created>
  <dcterms:modified xsi:type="dcterms:W3CDTF">2022-10-10T12:53:00Z</dcterms:modified>
</cp:coreProperties>
</file>